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A6292" w14:textId="77777777" w:rsidR="00782C44" w:rsidRPr="00782C44" w:rsidRDefault="00782C44" w:rsidP="00782C44">
      <w:pPr>
        <w:rPr>
          <w:rFonts w:cs="Akzidenz Grotesk BE"/>
          <w:color w:val="FF0000"/>
          <w:sz w:val="28"/>
          <w:szCs w:val="28"/>
        </w:rPr>
      </w:pPr>
    </w:p>
    <w:p w14:paraId="532452A1" w14:textId="4E264EB4" w:rsidR="00782C44" w:rsidRPr="00782C44" w:rsidRDefault="00C14590" w:rsidP="00782C44">
      <w:pPr>
        <w:rPr>
          <w:rFonts w:cs="Akzidenz Grotesk BE"/>
          <w:color w:val="FF0000"/>
          <w:sz w:val="28"/>
          <w:szCs w:val="28"/>
        </w:rPr>
      </w:pPr>
      <w:r>
        <w:rPr>
          <w:rFonts w:cs="Akzidenz Grotesk BE"/>
          <w:noProof/>
          <w:color w:val="FF0000"/>
          <w:sz w:val="28"/>
          <w:szCs w:val="28"/>
          <w:lang w:eastAsia="en-US" w:bidi="ar-SA"/>
        </w:rPr>
        <w:drawing>
          <wp:inline distT="0" distB="0" distL="0" distR="0" wp14:anchorId="2EA62197" wp14:editId="4D526C56">
            <wp:extent cx="630382" cy="1252009"/>
            <wp:effectExtent l="0" t="0" r="0" b="5715"/>
            <wp:docPr id="4" name="Picture 4" descr="WOmen's Refugee Commission logo - 3 red bars&#10;" title="W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C Final Bars LO-RES.jpg"/>
                    <pic:cNvPicPr/>
                  </pic:nvPicPr>
                  <pic:blipFill>
                    <a:blip r:embed="rId8">
                      <a:extLst>
                        <a:ext uri="{28A0092B-C50C-407E-A947-70E740481C1C}">
                          <a14:useLocalDpi xmlns:a14="http://schemas.microsoft.com/office/drawing/2010/main" val="0"/>
                        </a:ext>
                      </a:extLst>
                    </a:blip>
                    <a:stretch>
                      <a:fillRect/>
                    </a:stretch>
                  </pic:blipFill>
                  <pic:spPr>
                    <a:xfrm>
                      <a:off x="0" y="0"/>
                      <a:ext cx="634281" cy="1259753"/>
                    </a:xfrm>
                    <a:prstGeom prst="rect">
                      <a:avLst/>
                    </a:prstGeom>
                  </pic:spPr>
                </pic:pic>
              </a:graphicData>
            </a:graphic>
          </wp:inline>
        </w:drawing>
      </w:r>
    </w:p>
    <w:p w14:paraId="3382D14A" w14:textId="77777777" w:rsidR="00782C44" w:rsidRPr="00782C44" w:rsidRDefault="00782C44" w:rsidP="00782C44">
      <w:pPr>
        <w:rPr>
          <w:rFonts w:cs="Akzidenz Grotesk BE"/>
          <w:color w:val="FF0000"/>
          <w:sz w:val="28"/>
          <w:szCs w:val="28"/>
        </w:rPr>
      </w:pPr>
    </w:p>
    <w:p w14:paraId="3CA3E5D1" w14:textId="77777777" w:rsidR="00782C44" w:rsidRPr="00782C44" w:rsidRDefault="00782C44" w:rsidP="00782C44">
      <w:pPr>
        <w:rPr>
          <w:rFonts w:cs="Akzidenz Grotesk BE"/>
          <w:color w:val="FF0000"/>
          <w:sz w:val="28"/>
          <w:szCs w:val="28"/>
        </w:rPr>
      </w:pPr>
    </w:p>
    <w:p w14:paraId="76B445E9" w14:textId="5BCC82CC" w:rsidR="00782C44" w:rsidRPr="00782C44" w:rsidRDefault="00C14590" w:rsidP="00C14590">
      <w:pPr>
        <w:jc w:val="center"/>
        <w:rPr>
          <w:rFonts w:cs="Akzidenz Grotesk BE"/>
          <w:color w:val="FF0000"/>
          <w:sz w:val="28"/>
          <w:szCs w:val="28"/>
        </w:rPr>
      </w:pPr>
      <w:r>
        <w:rPr>
          <w:rFonts w:cs="Akzidenz Grotesk BE"/>
          <w:noProof/>
          <w:color w:val="FF0000"/>
          <w:sz w:val="28"/>
          <w:szCs w:val="28"/>
          <w:lang w:eastAsia="en-US" w:bidi="ar-SA"/>
        </w:rPr>
        <w:drawing>
          <wp:inline distT="0" distB="0" distL="0" distR="0" wp14:anchorId="4FC2B755" wp14:editId="41A44DC0">
            <wp:extent cx="4537364" cy="3403023"/>
            <wp:effectExtent l="0" t="0" r="0" b="6985"/>
            <wp:docPr id="3" name="Picture 3" title="Team looks at and labels picture of woman's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42212" cy="3406659"/>
                    </a:xfrm>
                    <a:prstGeom prst="rect">
                      <a:avLst/>
                    </a:prstGeom>
                  </pic:spPr>
                </pic:pic>
              </a:graphicData>
            </a:graphic>
          </wp:inline>
        </w:drawing>
      </w:r>
    </w:p>
    <w:p w14:paraId="7CEAE451" w14:textId="77777777" w:rsidR="00782C44" w:rsidRPr="00782C44" w:rsidRDefault="00782C44" w:rsidP="00782C44">
      <w:pPr>
        <w:rPr>
          <w:rFonts w:cs="Akzidenz Grotesk BE"/>
          <w:color w:val="FF0000"/>
          <w:sz w:val="28"/>
          <w:szCs w:val="28"/>
        </w:rPr>
      </w:pPr>
    </w:p>
    <w:p w14:paraId="5A45EE30" w14:textId="77777777" w:rsidR="00782C44" w:rsidRPr="00782C44" w:rsidRDefault="00782C44" w:rsidP="00782C44">
      <w:pPr>
        <w:rPr>
          <w:rFonts w:cs="Akzidenz Grotesk BE"/>
          <w:color w:val="FF0000"/>
          <w:sz w:val="28"/>
          <w:szCs w:val="28"/>
        </w:rPr>
      </w:pPr>
    </w:p>
    <w:p w14:paraId="47CF7D88" w14:textId="77777777" w:rsidR="00782C44" w:rsidRPr="00782C44" w:rsidRDefault="00782C44" w:rsidP="00782C44">
      <w:pPr>
        <w:rPr>
          <w:rFonts w:cs="Akzidenz Grotesk BE"/>
          <w:color w:val="FF0000"/>
          <w:sz w:val="28"/>
          <w:szCs w:val="28"/>
        </w:rPr>
      </w:pPr>
    </w:p>
    <w:p w14:paraId="7E0F98ED" w14:textId="77777777" w:rsidR="00782C44" w:rsidRPr="00782C44" w:rsidRDefault="00782C44" w:rsidP="00782C44">
      <w:pPr>
        <w:rPr>
          <w:rFonts w:cs="Akzidenz Grotesk BE"/>
          <w:color w:val="FF0000"/>
          <w:sz w:val="28"/>
          <w:szCs w:val="28"/>
        </w:rPr>
      </w:pPr>
    </w:p>
    <w:p w14:paraId="30173AE8" w14:textId="77777777" w:rsidR="00782C44" w:rsidRPr="00782C44" w:rsidRDefault="00782C44" w:rsidP="00782C44">
      <w:pPr>
        <w:rPr>
          <w:rFonts w:cs="Akzidenz Grotesk BE"/>
          <w:color w:val="FF0000"/>
          <w:sz w:val="28"/>
          <w:szCs w:val="28"/>
        </w:rPr>
      </w:pPr>
    </w:p>
    <w:p w14:paraId="063BA6AF" w14:textId="77777777" w:rsidR="00782C44" w:rsidRPr="00782C44" w:rsidRDefault="00782C44" w:rsidP="00C14590">
      <w:pPr>
        <w:jc w:val="center"/>
        <w:rPr>
          <w:rFonts w:cs="Akzidenz Grotesk BE"/>
          <w:color w:val="FF0000"/>
          <w:sz w:val="28"/>
          <w:szCs w:val="28"/>
        </w:rPr>
      </w:pPr>
    </w:p>
    <w:p w14:paraId="3976373B" w14:textId="77777777" w:rsidR="00782C44" w:rsidRPr="00782C44" w:rsidRDefault="004B20CA" w:rsidP="00C14590">
      <w:pPr>
        <w:jc w:val="center"/>
        <w:rPr>
          <w:b/>
          <w:color w:val="FF0000"/>
          <w:sz w:val="36"/>
        </w:rPr>
      </w:pPr>
      <w:r>
        <w:rPr>
          <w:b/>
          <w:color w:val="FF0000"/>
          <w:sz w:val="36"/>
        </w:rPr>
        <w:t>“</w:t>
      </w:r>
      <w:r w:rsidR="007C479A" w:rsidRPr="007C479A">
        <w:rPr>
          <w:b/>
          <w:color w:val="FF0000"/>
          <w:sz w:val="36"/>
        </w:rPr>
        <w:t>The woman can decide for herself</w:t>
      </w:r>
      <w:r>
        <w:rPr>
          <w:b/>
          <w:color w:val="FF0000"/>
          <w:sz w:val="36"/>
        </w:rPr>
        <w:t>”</w:t>
      </w:r>
      <w:r w:rsidR="00782C44" w:rsidRPr="00782C44">
        <w:rPr>
          <w:b/>
          <w:color w:val="FF0000"/>
          <w:sz w:val="36"/>
        </w:rPr>
        <w:t>:</w:t>
      </w:r>
    </w:p>
    <w:p w14:paraId="073199FE" w14:textId="77777777" w:rsidR="00782C44" w:rsidRPr="00782C44" w:rsidRDefault="00782C44" w:rsidP="00C14590">
      <w:pPr>
        <w:jc w:val="center"/>
      </w:pPr>
    </w:p>
    <w:p w14:paraId="14ED6AA9" w14:textId="702BB0BB" w:rsidR="00782C44" w:rsidRPr="00782C44" w:rsidRDefault="00431C6D" w:rsidP="00C14590">
      <w:pPr>
        <w:jc w:val="center"/>
        <w:rPr>
          <w:sz w:val="32"/>
        </w:rPr>
      </w:pPr>
      <w:r>
        <w:rPr>
          <w:sz w:val="32"/>
        </w:rPr>
        <w:t xml:space="preserve">The </w:t>
      </w:r>
      <w:r w:rsidR="00782C44">
        <w:rPr>
          <w:sz w:val="32"/>
        </w:rPr>
        <w:t>Intersecti</w:t>
      </w:r>
      <w:r>
        <w:rPr>
          <w:sz w:val="32"/>
        </w:rPr>
        <w:t>on of</w:t>
      </w:r>
      <w:r w:rsidR="00782C44">
        <w:rPr>
          <w:sz w:val="32"/>
        </w:rPr>
        <w:t xml:space="preserve"> Sexual and Reproductive Health and Disabili</w:t>
      </w:r>
      <w:r w:rsidR="00437C70">
        <w:rPr>
          <w:sz w:val="32"/>
        </w:rPr>
        <w:t xml:space="preserve">ty </w:t>
      </w:r>
      <w:r w:rsidR="00C14590">
        <w:rPr>
          <w:sz w:val="32"/>
        </w:rPr>
        <w:br/>
      </w:r>
      <w:r w:rsidR="00782C44">
        <w:rPr>
          <w:sz w:val="32"/>
        </w:rPr>
        <w:t xml:space="preserve">for Refugees in </w:t>
      </w:r>
      <w:r w:rsidR="00443606">
        <w:rPr>
          <w:sz w:val="32"/>
        </w:rPr>
        <w:t>Kakuma</w:t>
      </w:r>
      <w:r w:rsidR="007507CB">
        <w:rPr>
          <w:sz w:val="32"/>
        </w:rPr>
        <w:t xml:space="preserve"> Refugee Camp</w:t>
      </w:r>
      <w:r w:rsidR="00782C44">
        <w:rPr>
          <w:sz w:val="32"/>
        </w:rPr>
        <w:t xml:space="preserve">, </w:t>
      </w:r>
      <w:r w:rsidR="00443606">
        <w:rPr>
          <w:sz w:val="32"/>
        </w:rPr>
        <w:t>Kenya</w:t>
      </w:r>
    </w:p>
    <w:p w14:paraId="73219083" w14:textId="77777777" w:rsidR="00782C44" w:rsidRPr="00782C44" w:rsidRDefault="00782C44" w:rsidP="00782C44">
      <w:pPr>
        <w:jc w:val="right"/>
        <w:rPr>
          <w:rFonts w:cs="Arial"/>
          <w:sz w:val="28"/>
        </w:rPr>
      </w:pPr>
    </w:p>
    <w:p w14:paraId="69B1D77D" w14:textId="77777777" w:rsidR="00782C44" w:rsidRPr="00782C44" w:rsidRDefault="006065C3" w:rsidP="00782C44">
      <w:pPr>
        <w:jc w:val="right"/>
        <w:rPr>
          <w:rFonts w:cs="Akzidenz Grotesk BE"/>
          <w:color w:val="FF0000"/>
          <w:sz w:val="28"/>
          <w:szCs w:val="28"/>
        </w:rPr>
        <w:sectPr w:rsidR="00782C44" w:rsidRPr="00782C44" w:rsidSect="00567A66">
          <w:footerReference w:type="default" r:id="rId10"/>
          <w:pgSz w:w="12240" w:h="15840"/>
          <w:pgMar w:top="1440" w:right="1440" w:bottom="1440" w:left="1440" w:header="720" w:footer="720" w:gutter="0"/>
          <w:cols w:space="720"/>
          <w:docGrid w:linePitch="360"/>
        </w:sectPr>
      </w:pPr>
      <w:r>
        <w:rPr>
          <w:rFonts w:cs="Arial"/>
          <w:sz w:val="28"/>
        </w:rPr>
        <w:t>June</w:t>
      </w:r>
      <w:r w:rsidR="00782C44" w:rsidRPr="00782C44">
        <w:rPr>
          <w:rFonts w:cs="Arial"/>
          <w:sz w:val="28"/>
        </w:rPr>
        <w:t xml:space="preserve"> 201</w:t>
      </w:r>
      <w:r w:rsidR="00782C44">
        <w:rPr>
          <w:rFonts w:cs="Arial"/>
          <w:sz w:val="28"/>
        </w:rPr>
        <w:t>4</w:t>
      </w:r>
    </w:p>
    <w:p w14:paraId="66A4D7CF" w14:textId="77777777" w:rsidR="00782C44" w:rsidRPr="00782C44" w:rsidRDefault="00782C44" w:rsidP="000726CA">
      <w:pPr>
        <w:rPr>
          <w:rFonts w:cs="Akzidenz Grotesk BE"/>
          <w:color w:val="FF0000"/>
          <w:sz w:val="28"/>
          <w:szCs w:val="28"/>
        </w:rPr>
      </w:pPr>
      <w:r w:rsidRPr="00782C44">
        <w:rPr>
          <w:rFonts w:cs="Akzidenz Grotesk BE"/>
          <w:color w:val="FF0000"/>
          <w:sz w:val="28"/>
          <w:szCs w:val="28"/>
        </w:rPr>
        <w:lastRenderedPageBreak/>
        <w:t>Research. Rethink. Resolve.</w:t>
      </w:r>
    </w:p>
    <w:p w14:paraId="5CF814A3" w14:textId="77777777" w:rsidR="00782C44" w:rsidRPr="00782C44" w:rsidRDefault="00782C44" w:rsidP="000726CA">
      <w:pPr>
        <w:pStyle w:val="Style2"/>
      </w:pPr>
    </w:p>
    <w:p w14:paraId="343C9565" w14:textId="77777777" w:rsidR="00431C6D" w:rsidRPr="00431C6D" w:rsidRDefault="00431C6D" w:rsidP="00431C6D">
      <w:pPr>
        <w:pStyle w:val="Style2"/>
      </w:pPr>
      <w:r w:rsidRPr="00431C6D">
        <w:t>The Women’s Refugee Commission works to improve the lives and protect the rights of women, children and youth displaced by conflict and crisis. We research their needs, identify solutions and advocate for programs and policies to strengthen their resilience and drive change in humanitarian practice.</w:t>
      </w:r>
    </w:p>
    <w:p w14:paraId="133C17EA" w14:textId="77777777" w:rsidR="00782C44" w:rsidRPr="000413B7" w:rsidRDefault="00782C44" w:rsidP="000726CA">
      <w:pPr>
        <w:pStyle w:val="Style2"/>
        <w:rPr>
          <w:rFonts w:cs="Arial"/>
          <w:b/>
        </w:rPr>
      </w:pPr>
    </w:p>
    <w:p w14:paraId="036E25C8" w14:textId="37046556" w:rsidR="00782C44" w:rsidRPr="00CF6052" w:rsidRDefault="00CF6052" w:rsidP="00CF6052">
      <w:pPr>
        <w:pStyle w:val="Style2"/>
        <w:rPr>
          <w:rFonts w:asciiTheme="minorHAnsi" w:hAnsiTheme="minorHAnsi"/>
        </w:rPr>
      </w:pPr>
      <w:r w:rsidRPr="00CF6052">
        <w:rPr>
          <w:rFonts w:asciiTheme="minorHAnsi" w:hAnsiTheme="minorHAnsi"/>
        </w:rPr>
        <w:t xml:space="preserve">The International Rescue Committee (IRC) provides services to people affected by humanitarian emergencies around the world. In Kakuma Refugee Camp the IRC provides health, nutrition, </w:t>
      </w:r>
      <w:r w:rsidR="00112129">
        <w:rPr>
          <w:rFonts w:ascii="Times New Roman" w:hAnsi="Times New Roman"/>
          <w:noProof/>
          <w:lang w:eastAsia="en-US" w:bidi="ar-SA"/>
        </w:rPr>
        <mc:AlternateContent>
          <mc:Choice Requires="wps">
            <w:drawing>
              <wp:anchor distT="0" distB="0" distL="114300" distR="114300" simplePos="0" relativeHeight="251666432" behindDoc="0" locked="0" layoutInCell="1" allowOverlap="1" wp14:anchorId="4E492C2B" wp14:editId="1E978CE1">
                <wp:simplePos x="0" y="0"/>
                <wp:positionH relativeFrom="column">
                  <wp:posOffset>-3251835</wp:posOffset>
                </wp:positionH>
                <wp:positionV relativeFrom="paragraph">
                  <wp:posOffset>615315</wp:posOffset>
                </wp:positionV>
                <wp:extent cx="2705100" cy="3238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F21F8" w14:textId="77777777" w:rsidR="00F04379" w:rsidRPr="00424218" w:rsidRDefault="00F04379" w:rsidP="00CF6052">
                            <w:pPr>
                              <w:rPr>
                                <w:i/>
                                <w:color w:val="FFFFFF" w:themeColor="background1"/>
                                <w:sz w:val="28"/>
                                <w:szCs w:val="28"/>
                              </w:rPr>
                            </w:pPr>
                            <w:r w:rsidRPr="00424218">
                              <w:rPr>
                                <w:i/>
                                <w:color w:val="FFFFFF" w:themeColor="background1"/>
                                <w:sz w:val="28"/>
                                <w:szCs w:val="28"/>
                              </w:rPr>
                              <w:t>The study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92C2B" id="_x0000_t202" coordsize="21600,21600" o:spt="202" path="m,l,21600r21600,l21600,xe">
                <v:stroke joinstyle="miter"/>
                <v:path gradientshapeok="t" o:connecttype="rect"/>
              </v:shapetype>
              <v:shape id="Text Box 1" o:spid="_x0000_s1026" type="#_x0000_t202" style="position:absolute;left:0;text-align:left;margin-left:-256.05pt;margin-top:48.45pt;width:213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cHtQIAALk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" filled="f" stroked="f">
                <v:textbox>
                  <w:txbxContent>
                    <w:p w14:paraId="671F21F8" w14:textId="77777777" w:rsidR="00F04379" w:rsidRPr="00424218" w:rsidRDefault="00F04379" w:rsidP="00CF6052">
                      <w:pPr>
                        <w:rPr>
                          <w:i/>
                          <w:color w:val="FFFFFF" w:themeColor="background1"/>
                          <w:sz w:val="28"/>
                          <w:szCs w:val="28"/>
                        </w:rPr>
                      </w:pPr>
                      <w:r w:rsidRPr="00424218">
                        <w:rPr>
                          <w:i/>
                          <w:color w:val="FFFFFF" w:themeColor="background1"/>
                          <w:sz w:val="28"/>
                          <w:szCs w:val="28"/>
                        </w:rPr>
                        <w:t>The study team</w:t>
                      </w:r>
                    </w:p>
                  </w:txbxContent>
                </v:textbox>
              </v:shape>
            </w:pict>
          </mc:Fallback>
        </mc:AlternateContent>
      </w:r>
      <w:r w:rsidR="00112129">
        <w:rPr>
          <w:rFonts w:asciiTheme="minorHAnsi" w:hAnsiTheme="minorHAnsi"/>
          <w:noProof/>
          <w:lang w:eastAsia="en-US" w:bidi="ar-SA"/>
        </w:rPr>
        <mc:AlternateContent>
          <mc:Choice Requires="wps">
            <w:drawing>
              <wp:anchor distT="0" distB="0" distL="114300" distR="114300" simplePos="0" relativeHeight="251665408" behindDoc="0" locked="0" layoutInCell="1" allowOverlap="1" wp14:anchorId="68304D74" wp14:editId="3994FD05">
                <wp:simplePos x="0" y="0"/>
                <wp:positionH relativeFrom="column">
                  <wp:posOffset>-3251835</wp:posOffset>
                </wp:positionH>
                <wp:positionV relativeFrom="paragraph">
                  <wp:posOffset>5581650</wp:posOffset>
                </wp:positionV>
                <wp:extent cx="2705100" cy="3238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4EE3F" w14:textId="77777777" w:rsidR="00F04379" w:rsidRPr="003E4157" w:rsidRDefault="00F04379" w:rsidP="00CF6052">
                            <w:pPr>
                              <w:rPr>
                                <w:i/>
                                <w:color w:val="FFFFFF" w:themeColor="background1"/>
                                <w:sz w:val="28"/>
                              </w:rPr>
                            </w:pPr>
                            <w:r w:rsidRPr="003E4157">
                              <w:rPr>
                                <w:i/>
                                <w:color w:val="FFFFFF" w:themeColor="background1"/>
                                <w:sz w:val="28"/>
                              </w:rPr>
                              <w:t>The study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04D74" id="Text Box 16" o:spid="_x0000_s1027" type="#_x0000_t202" style="position:absolute;left:0;text-align:left;margin-left:-256.05pt;margin-top:439.5pt;width:213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3GugIAAMI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" filled="f" stroked="f">
                <v:textbox>
                  <w:txbxContent>
                    <w:p w14:paraId="7F24EE3F" w14:textId="77777777" w:rsidR="00F04379" w:rsidRPr="003E4157" w:rsidRDefault="00F04379" w:rsidP="00CF6052">
                      <w:pPr>
                        <w:rPr>
                          <w:i/>
                          <w:color w:val="FFFFFF" w:themeColor="background1"/>
                          <w:sz w:val="28"/>
                        </w:rPr>
                      </w:pPr>
                      <w:r w:rsidRPr="003E4157">
                        <w:rPr>
                          <w:i/>
                          <w:color w:val="FFFFFF" w:themeColor="background1"/>
                          <w:sz w:val="28"/>
                        </w:rPr>
                        <w:t>The study team</w:t>
                      </w:r>
                    </w:p>
                  </w:txbxContent>
                </v:textbox>
              </v:shape>
            </w:pict>
          </mc:Fallback>
        </mc:AlternateContent>
      </w:r>
      <w:r w:rsidRPr="00CF6052">
        <w:rPr>
          <w:rFonts w:asciiTheme="minorHAnsi" w:hAnsiTheme="minorHAnsi"/>
        </w:rPr>
        <w:t>HIV and protection services, and supports human rights, refugee rights and equal access to services. IRC also provides support to persons with disabilities—inclusive of those with mental impairments—through providing community-based rehabilitation, assistive devices and occupational therapy for children</w:t>
      </w:r>
      <w:r w:rsidR="00DF36A2" w:rsidRPr="00CF6052">
        <w:t xml:space="preserve">. </w:t>
      </w:r>
    </w:p>
    <w:p w14:paraId="33AC1EDB" w14:textId="77777777" w:rsidR="00782C44" w:rsidRPr="00782C44" w:rsidRDefault="00782C44" w:rsidP="000726CA">
      <w:pPr>
        <w:pStyle w:val="Style2"/>
        <w:rPr>
          <w:rFonts w:cs="Arial"/>
          <w:b/>
        </w:rPr>
      </w:pPr>
    </w:p>
    <w:p w14:paraId="6D28900C" w14:textId="77777777" w:rsidR="00782C44" w:rsidRPr="00782C44" w:rsidRDefault="00782C44" w:rsidP="00782C44">
      <w:pPr>
        <w:rPr>
          <w:rFonts w:cs="Arial"/>
          <w:b/>
        </w:rPr>
      </w:pPr>
      <w:r w:rsidRPr="00782C44">
        <w:rPr>
          <w:rFonts w:cs="Arial"/>
          <w:b/>
          <w:sz w:val="28"/>
        </w:rPr>
        <w:t>Acknowledgments</w:t>
      </w:r>
    </w:p>
    <w:p w14:paraId="482B0A0E" w14:textId="77777777" w:rsidR="00782C44" w:rsidRPr="00C14590" w:rsidRDefault="00782C44" w:rsidP="0019418D">
      <w:pPr>
        <w:pStyle w:val="Style2"/>
        <w:rPr>
          <w:sz w:val="20"/>
        </w:rPr>
      </w:pPr>
      <w:r w:rsidRPr="00C14590">
        <w:rPr>
          <w:sz w:val="20"/>
          <w:lang w:val="en-GB"/>
        </w:rPr>
        <w:t xml:space="preserve">This report </w:t>
      </w:r>
      <w:r w:rsidRPr="00C14590">
        <w:rPr>
          <w:sz w:val="20"/>
        </w:rPr>
        <w:t xml:space="preserve">was written by Mihoko Tanabe of the </w:t>
      </w:r>
      <w:r w:rsidR="003B0D2E" w:rsidRPr="00C14590">
        <w:rPr>
          <w:sz w:val="20"/>
        </w:rPr>
        <w:t>WRC</w:t>
      </w:r>
      <w:r w:rsidRPr="00C14590">
        <w:rPr>
          <w:sz w:val="20"/>
        </w:rPr>
        <w:t xml:space="preserve">. Substantial contributions were made by </w:t>
      </w:r>
      <w:r w:rsidR="008C6F88" w:rsidRPr="00C14590">
        <w:rPr>
          <w:sz w:val="20"/>
        </w:rPr>
        <w:t>Sandra Krause,</w:t>
      </w:r>
      <w:r w:rsidR="00A87759" w:rsidRPr="00C14590">
        <w:rPr>
          <w:sz w:val="20"/>
        </w:rPr>
        <w:t xml:space="preserve"> WRC. The report was reviewed by Sandra Krause and Betsy Sherwood of the WRC</w:t>
      </w:r>
      <w:r w:rsidR="00431C6D" w:rsidRPr="00C14590">
        <w:rPr>
          <w:sz w:val="20"/>
        </w:rPr>
        <w:t>,</w:t>
      </w:r>
      <w:r w:rsidR="00A87759" w:rsidRPr="00C14590">
        <w:rPr>
          <w:sz w:val="20"/>
        </w:rPr>
        <w:t xml:space="preserve"> and </w:t>
      </w:r>
      <w:r w:rsidR="008C6F88" w:rsidRPr="00C14590">
        <w:rPr>
          <w:sz w:val="20"/>
        </w:rPr>
        <w:t xml:space="preserve">Florah Bukania, </w:t>
      </w:r>
      <w:r w:rsidR="00A87759" w:rsidRPr="00C14590">
        <w:rPr>
          <w:sz w:val="20"/>
        </w:rPr>
        <w:t xml:space="preserve">Margaret Nguhi and </w:t>
      </w:r>
      <w:r w:rsidR="00CF6052" w:rsidRPr="00C14590">
        <w:rPr>
          <w:sz w:val="20"/>
        </w:rPr>
        <w:t xml:space="preserve">Alex Kalatu </w:t>
      </w:r>
      <w:r w:rsidR="003B0D2E" w:rsidRPr="00C14590">
        <w:rPr>
          <w:sz w:val="20"/>
        </w:rPr>
        <w:t xml:space="preserve">of </w:t>
      </w:r>
      <w:r w:rsidR="008C6F88" w:rsidRPr="00C14590">
        <w:rPr>
          <w:sz w:val="20"/>
        </w:rPr>
        <w:t>IRC</w:t>
      </w:r>
      <w:r w:rsidRPr="00C14590">
        <w:rPr>
          <w:sz w:val="20"/>
        </w:rPr>
        <w:t xml:space="preserve">. </w:t>
      </w:r>
      <w:r w:rsidR="002A50CC" w:rsidRPr="00C14590">
        <w:rPr>
          <w:sz w:val="20"/>
        </w:rPr>
        <w:t xml:space="preserve">Emma Pearce of the WRC </w:t>
      </w:r>
      <w:r w:rsidR="00E5569F" w:rsidRPr="00C14590">
        <w:rPr>
          <w:sz w:val="20"/>
        </w:rPr>
        <w:t xml:space="preserve">further </w:t>
      </w:r>
      <w:r w:rsidR="002A50CC" w:rsidRPr="00C14590">
        <w:rPr>
          <w:sz w:val="20"/>
        </w:rPr>
        <w:t>contributed language</w:t>
      </w:r>
      <w:r w:rsidR="00431C6D" w:rsidRPr="00C14590">
        <w:rPr>
          <w:sz w:val="20"/>
        </w:rPr>
        <w:t>.</w:t>
      </w:r>
      <w:r w:rsidR="002A50CC" w:rsidRPr="00C14590">
        <w:rPr>
          <w:sz w:val="20"/>
        </w:rPr>
        <w:t xml:space="preserve"> </w:t>
      </w:r>
      <w:r w:rsidRPr="00C14590">
        <w:rPr>
          <w:sz w:val="20"/>
        </w:rPr>
        <w:t>Diana Quick of the WRC edited the report.</w:t>
      </w:r>
    </w:p>
    <w:p w14:paraId="362D91EE" w14:textId="77777777" w:rsidR="00782C44" w:rsidRPr="00C14590" w:rsidRDefault="00782C44" w:rsidP="000726CA">
      <w:pPr>
        <w:pStyle w:val="Style2"/>
        <w:rPr>
          <w:sz w:val="20"/>
          <w:lang w:val="en-GB"/>
        </w:rPr>
      </w:pPr>
    </w:p>
    <w:p w14:paraId="0D441EF2" w14:textId="77777777" w:rsidR="00B93E32" w:rsidRPr="00C14590" w:rsidRDefault="008C6F88" w:rsidP="00CF6052">
      <w:pPr>
        <w:pStyle w:val="Style2"/>
        <w:rPr>
          <w:sz w:val="20"/>
        </w:rPr>
      </w:pPr>
      <w:r w:rsidRPr="00C14590">
        <w:rPr>
          <w:sz w:val="20"/>
        </w:rPr>
        <w:t>Sandra Krause</w:t>
      </w:r>
      <w:r w:rsidR="00C21074" w:rsidRPr="00C14590">
        <w:rPr>
          <w:sz w:val="20"/>
        </w:rPr>
        <w:t xml:space="preserve"> and </w:t>
      </w:r>
      <w:r w:rsidRPr="00C14590">
        <w:rPr>
          <w:sz w:val="20"/>
        </w:rPr>
        <w:t>Florah Bukania</w:t>
      </w:r>
      <w:r w:rsidR="00C21074" w:rsidRPr="00C14590">
        <w:rPr>
          <w:sz w:val="20"/>
        </w:rPr>
        <w:t xml:space="preserve"> were overall responsible for study implementation</w:t>
      </w:r>
      <w:r w:rsidR="007B3781" w:rsidRPr="00C14590">
        <w:rPr>
          <w:sz w:val="20"/>
        </w:rPr>
        <w:t>.</w:t>
      </w:r>
      <w:r w:rsidR="00605195" w:rsidRPr="00C14590">
        <w:rPr>
          <w:sz w:val="20"/>
        </w:rPr>
        <w:t xml:space="preserve"> </w:t>
      </w:r>
      <w:r w:rsidR="00A17FB0" w:rsidRPr="00C14590">
        <w:rPr>
          <w:sz w:val="20"/>
        </w:rPr>
        <w:t>Margaret Nguhi, Alex Kalatu</w:t>
      </w:r>
      <w:r w:rsidR="00583222" w:rsidRPr="00C14590">
        <w:rPr>
          <w:sz w:val="20"/>
        </w:rPr>
        <w:t xml:space="preserve"> and </w:t>
      </w:r>
      <w:r w:rsidR="00A17FB0" w:rsidRPr="00C14590">
        <w:rPr>
          <w:sz w:val="20"/>
        </w:rPr>
        <w:t>Beatrice Rimberia</w:t>
      </w:r>
      <w:r w:rsidR="00016D81" w:rsidRPr="00C14590">
        <w:rPr>
          <w:sz w:val="20"/>
        </w:rPr>
        <w:t xml:space="preserve"> manag</w:t>
      </w:r>
      <w:r w:rsidR="007B3781" w:rsidRPr="00C14590">
        <w:rPr>
          <w:sz w:val="20"/>
        </w:rPr>
        <w:t>ed</w:t>
      </w:r>
      <w:r w:rsidR="00016D81" w:rsidRPr="00C14590">
        <w:rPr>
          <w:sz w:val="20"/>
        </w:rPr>
        <w:t xml:space="preserve"> field-based organization</w:t>
      </w:r>
      <w:r w:rsidR="00A17FB0" w:rsidRPr="00C14590">
        <w:rPr>
          <w:sz w:val="20"/>
        </w:rPr>
        <w:t>.</w:t>
      </w:r>
      <w:r w:rsidR="00C21074" w:rsidRPr="00C14590">
        <w:rPr>
          <w:sz w:val="20"/>
        </w:rPr>
        <w:t xml:space="preserve"> </w:t>
      </w:r>
      <w:r w:rsidR="000013A4" w:rsidRPr="00C14590">
        <w:rPr>
          <w:sz w:val="20"/>
        </w:rPr>
        <w:t xml:space="preserve">Mihoko Tanabe conducted the </w:t>
      </w:r>
      <w:r w:rsidR="00B93E32" w:rsidRPr="00C14590">
        <w:rPr>
          <w:sz w:val="20"/>
        </w:rPr>
        <w:t>dat</w:t>
      </w:r>
      <w:r w:rsidR="00C21074" w:rsidRPr="00C14590">
        <w:rPr>
          <w:sz w:val="20"/>
        </w:rPr>
        <w:t>a</w:t>
      </w:r>
      <w:r w:rsidR="00B93E32" w:rsidRPr="00C14590">
        <w:rPr>
          <w:sz w:val="20"/>
        </w:rPr>
        <w:t xml:space="preserve"> </w:t>
      </w:r>
      <w:r w:rsidR="000013A4" w:rsidRPr="00C14590">
        <w:rPr>
          <w:sz w:val="20"/>
        </w:rPr>
        <w:t>collector training</w:t>
      </w:r>
      <w:r w:rsidR="001F6015" w:rsidRPr="00C14590">
        <w:rPr>
          <w:sz w:val="20"/>
        </w:rPr>
        <w:t>. The data</w:t>
      </w:r>
      <w:r w:rsidR="00C21074" w:rsidRPr="00C14590">
        <w:rPr>
          <w:sz w:val="20"/>
        </w:rPr>
        <w:t xml:space="preserve"> were</w:t>
      </w:r>
      <w:r w:rsidR="001F6015" w:rsidRPr="00C14590">
        <w:rPr>
          <w:sz w:val="20"/>
        </w:rPr>
        <w:t xml:space="preserve"> collected by</w:t>
      </w:r>
      <w:r w:rsidR="00B93E32" w:rsidRPr="00C14590">
        <w:rPr>
          <w:sz w:val="20"/>
        </w:rPr>
        <w:t xml:space="preserve"> </w:t>
      </w:r>
      <w:r w:rsidR="00653758" w:rsidRPr="00C14590">
        <w:rPr>
          <w:sz w:val="20"/>
        </w:rPr>
        <w:t>Sisra Abuissakomi, Mohammed Ibrahim Abukar, Jamila Ebongon, Alex Kalatu, Simon Lotela (sign interpreter), Yassin Abdirahman Mohamed, Naima Hamid Mohamed, Zainab Mohammed (sign interpreter)</w:t>
      </w:r>
      <w:r w:rsidR="009D4117" w:rsidRPr="00C14590">
        <w:rPr>
          <w:sz w:val="20"/>
        </w:rPr>
        <w:t xml:space="preserve">, </w:t>
      </w:r>
      <w:r w:rsidR="00CF6052" w:rsidRPr="00C14590">
        <w:rPr>
          <w:sz w:val="20"/>
        </w:rPr>
        <w:t>Anisa Mohamed Mohamud</w:t>
      </w:r>
      <w:r w:rsidR="007B3781" w:rsidRPr="00C14590">
        <w:rPr>
          <w:sz w:val="20"/>
        </w:rPr>
        <w:t>,</w:t>
      </w:r>
      <w:r w:rsidR="00CF6052" w:rsidRPr="00C14590">
        <w:rPr>
          <w:sz w:val="20"/>
        </w:rPr>
        <w:t xml:space="preserve"> </w:t>
      </w:r>
      <w:r w:rsidR="00653758" w:rsidRPr="00C14590">
        <w:rPr>
          <w:sz w:val="20"/>
        </w:rPr>
        <w:t xml:space="preserve">Rita Namuremba, </w:t>
      </w:r>
      <w:r w:rsidR="00CF6052" w:rsidRPr="00C14590">
        <w:rPr>
          <w:sz w:val="20"/>
        </w:rPr>
        <w:t>Beatrice Rimberia</w:t>
      </w:r>
      <w:r w:rsidR="007B3781" w:rsidRPr="00C14590">
        <w:rPr>
          <w:sz w:val="20"/>
        </w:rPr>
        <w:t>,</w:t>
      </w:r>
      <w:r w:rsidR="00CF6052" w:rsidRPr="00C14590">
        <w:rPr>
          <w:sz w:val="20"/>
        </w:rPr>
        <w:t xml:space="preserve"> Chelia Rose</w:t>
      </w:r>
      <w:r w:rsidR="00653758" w:rsidRPr="00C14590">
        <w:rPr>
          <w:sz w:val="20"/>
        </w:rPr>
        <w:t xml:space="preserve"> and</w:t>
      </w:r>
      <w:r w:rsidR="00CF6052" w:rsidRPr="00C14590">
        <w:rPr>
          <w:sz w:val="20"/>
        </w:rPr>
        <w:t xml:space="preserve"> Yousif Manahil Sukara.</w:t>
      </w:r>
    </w:p>
    <w:p w14:paraId="0963E855" w14:textId="77777777" w:rsidR="00B93E32" w:rsidRPr="00C14590" w:rsidRDefault="00B93E32" w:rsidP="00CF6052">
      <w:pPr>
        <w:pStyle w:val="Style2"/>
        <w:rPr>
          <w:sz w:val="20"/>
        </w:rPr>
      </w:pPr>
    </w:p>
    <w:p w14:paraId="58D4C41E" w14:textId="77777777" w:rsidR="000413B7" w:rsidRPr="00C14590" w:rsidRDefault="009D4117" w:rsidP="000A5046">
      <w:pPr>
        <w:pStyle w:val="Style2"/>
        <w:rPr>
          <w:sz w:val="20"/>
        </w:rPr>
      </w:pPr>
      <w:r w:rsidRPr="00C14590">
        <w:rPr>
          <w:sz w:val="20"/>
        </w:rPr>
        <w:t>A local a</w:t>
      </w:r>
      <w:r w:rsidR="00C21074" w:rsidRPr="00C14590">
        <w:rPr>
          <w:sz w:val="20"/>
        </w:rPr>
        <w:t xml:space="preserve">dvisory group provided input </w:t>
      </w:r>
      <w:r w:rsidR="0005347B" w:rsidRPr="00C14590">
        <w:rPr>
          <w:sz w:val="20"/>
        </w:rPr>
        <w:t>to the study and tools design.</w:t>
      </w:r>
      <w:r w:rsidR="006D4E1B" w:rsidRPr="00C14590">
        <w:rPr>
          <w:sz w:val="20"/>
        </w:rPr>
        <w:t xml:space="preserve"> Members </w:t>
      </w:r>
      <w:r w:rsidR="007B3781" w:rsidRPr="00C14590">
        <w:rPr>
          <w:sz w:val="20"/>
        </w:rPr>
        <w:t>were</w:t>
      </w:r>
      <w:r w:rsidR="006D4E1B" w:rsidRPr="00C14590">
        <w:rPr>
          <w:sz w:val="20"/>
        </w:rPr>
        <w:t xml:space="preserve">: </w:t>
      </w:r>
    </w:p>
    <w:p w14:paraId="7574986C" w14:textId="77777777" w:rsidR="003A2194" w:rsidRPr="00C14590" w:rsidRDefault="003A2194" w:rsidP="003A2194">
      <w:pPr>
        <w:pStyle w:val="ListParagraph"/>
        <w:numPr>
          <w:ilvl w:val="0"/>
          <w:numId w:val="44"/>
        </w:numPr>
        <w:rPr>
          <w:sz w:val="20"/>
        </w:rPr>
      </w:pPr>
      <w:r w:rsidRPr="00C14590">
        <w:rPr>
          <w:sz w:val="20"/>
        </w:rPr>
        <w:t>Samora Otieno, James Ndirangu, Florah Bukania and Margaret Nguhi, IRC</w:t>
      </w:r>
    </w:p>
    <w:p w14:paraId="15086C29" w14:textId="77777777" w:rsidR="003A2194" w:rsidRPr="00C14590" w:rsidRDefault="003A2194" w:rsidP="003A2194">
      <w:pPr>
        <w:pStyle w:val="ListParagraph"/>
        <w:numPr>
          <w:ilvl w:val="0"/>
          <w:numId w:val="44"/>
        </w:numPr>
        <w:rPr>
          <w:sz w:val="20"/>
        </w:rPr>
      </w:pPr>
      <w:r w:rsidRPr="00C14590">
        <w:rPr>
          <w:sz w:val="20"/>
        </w:rPr>
        <w:t>Titus Ekiru</w:t>
      </w:r>
      <w:r w:rsidR="00DB4D7C" w:rsidRPr="00C14590">
        <w:rPr>
          <w:sz w:val="20"/>
        </w:rPr>
        <w:t xml:space="preserve">, Lutheran World Federation </w:t>
      </w:r>
    </w:p>
    <w:p w14:paraId="7F2A1D5C" w14:textId="77777777" w:rsidR="003A2194" w:rsidRPr="00C14590" w:rsidRDefault="003A2194" w:rsidP="003A2194">
      <w:pPr>
        <w:pStyle w:val="ListParagraph"/>
        <w:numPr>
          <w:ilvl w:val="0"/>
          <w:numId w:val="44"/>
        </w:numPr>
        <w:rPr>
          <w:sz w:val="20"/>
        </w:rPr>
      </w:pPr>
      <w:r w:rsidRPr="00C14590">
        <w:rPr>
          <w:sz w:val="20"/>
        </w:rPr>
        <w:t>Martin Pepela, Refugee Council Kenya</w:t>
      </w:r>
    </w:p>
    <w:p w14:paraId="0DB542AB" w14:textId="77777777" w:rsidR="003A2194" w:rsidRPr="00C14590" w:rsidRDefault="003A2194" w:rsidP="003A2194">
      <w:pPr>
        <w:pStyle w:val="Style2"/>
        <w:numPr>
          <w:ilvl w:val="0"/>
          <w:numId w:val="43"/>
        </w:numPr>
        <w:rPr>
          <w:sz w:val="20"/>
        </w:rPr>
      </w:pPr>
      <w:r w:rsidRPr="00C14590">
        <w:rPr>
          <w:sz w:val="20"/>
        </w:rPr>
        <w:t xml:space="preserve">Brian Mwaruruma, Jesuit Relief Services </w:t>
      </w:r>
    </w:p>
    <w:p w14:paraId="7DCB517D" w14:textId="77777777" w:rsidR="003A2194" w:rsidRPr="00C14590" w:rsidRDefault="003A2194" w:rsidP="003A2194">
      <w:pPr>
        <w:pStyle w:val="Style2"/>
        <w:numPr>
          <w:ilvl w:val="0"/>
          <w:numId w:val="43"/>
        </w:numPr>
        <w:rPr>
          <w:sz w:val="20"/>
        </w:rPr>
      </w:pPr>
      <w:r w:rsidRPr="00C14590">
        <w:rPr>
          <w:sz w:val="20"/>
        </w:rPr>
        <w:t xml:space="preserve">Anthony Muteru, FilmAid International </w:t>
      </w:r>
    </w:p>
    <w:p w14:paraId="7C023187" w14:textId="77777777" w:rsidR="003A2194" w:rsidRPr="00C14590" w:rsidRDefault="003A2194" w:rsidP="003A2194">
      <w:pPr>
        <w:pStyle w:val="Style2"/>
        <w:numPr>
          <w:ilvl w:val="0"/>
          <w:numId w:val="43"/>
        </w:numPr>
        <w:rPr>
          <w:sz w:val="20"/>
        </w:rPr>
      </w:pPr>
      <w:r w:rsidRPr="00C14590">
        <w:rPr>
          <w:sz w:val="20"/>
        </w:rPr>
        <w:t>Jane Kihungi, Women Challenged to Challenge</w:t>
      </w:r>
    </w:p>
    <w:p w14:paraId="7B32F177" w14:textId="77777777" w:rsidR="003A2194" w:rsidRPr="00C14590" w:rsidRDefault="003A2194" w:rsidP="003A2194">
      <w:pPr>
        <w:pStyle w:val="Style2"/>
        <w:numPr>
          <w:ilvl w:val="0"/>
          <w:numId w:val="43"/>
        </w:numPr>
        <w:rPr>
          <w:sz w:val="20"/>
        </w:rPr>
      </w:pPr>
      <w:r w:rsidRPr="00C14590">
        <w:rPr>
          <w:sz w:val="20"/>
        </w:rPr>
        <w:t>Frederick Ouko</w:t>
      </w:r>
      <w:r w:rsidR="00321FB1" w:rsidRPr="00C14590">
        <w:rPr>
          <w:sz w:val="20"/>
        </w:rPr>
        <w:t xml:space="preserve"> and</w:t>
      </w:r>
      <w:r w:rsidRPr="00C14590">
        <w:rPr>
          <w:sz w:val="20"/>
        </w:rPr>
        <w:t xml:space="preserve"> Susan Olive, African Youth </w:t>
      </w:r>
      <w:r w:rsidR="00AC5A1F" w:rsidRPr="00C14590">
        <w:rPr>
          <w:sz w:val="20"/>
        </w:rPr>
        <w:t>with Disabilities Network</w:t>
      </w:r>
    </w:p>
    <w:p w14:paraId="6C6651F2" w14:textId="77777777" w:rsidR="003A2194" w:rsidRPr="00C14590" w:rsidRDefault="003A2194" w:rsidP="003A2194">
      <w:pPr>
        <w:pStyle w:val="Style2"/>
        <w:numPr>
          <w:ilvl w:val="0"/>
          <w:numId w:val="43"/>
        </w:numPr>
        <w:rPr>
          <w:sz w:val="20"/>
        </w:rPr>
      </w:pPr>
      <w:r w:rsidRPr="00C14590">
        <w:rPr>
          <w:sz w:val="20"/>
        </w:rPr>
        <w:t>Lucy Kiamba</w:t>
      </w:r>
      <w:r w:rsidR="00321FB1" w:rsidRPr="00C14590">
        <w:rPr>
          <w:sz w:val="20"/>
        </w:rPr>
        <w:t xml:space="preserve"> and</w:t>
      </w:r>
      <w:r w:rsidRPr="00C14590">
        <w:rPr>
          <w:sz w:val="20"/>
        </w:rPr>
        <w:t xml:space="preserve"> Leila Muriithia-Simiyu, Refugee Council Kenya</w:t>
      </w:r>
    </w:p>
    <w:p w14:paraId="2C62AA86" w14:textId="77777777" w:rsidR="003A2194" w:rsidRPr="00C14590" w:rsidRDefault="003A2194" w:rsidP="000A5046">
      <w:pPr>
        <w:pStyle w:val="Style2"/>
        <w:rPr>
          <w:sz w:val="20"/>
          <w:lang w:val="en-GB"/>
        </w:rPr>
      </w:pPr>
    </w:p>
    <w:p w14:paraId="6034A906" w14:textId="77777777" w:rsidR="000A5046" w:rsidRPr="00C14590" w:rsidRDefault="000A5046" w:rsidP="000726CA">
      <w:pPr>
        <w:pStyle w:val="Style2"/>
        <w:rPr>
          <w:sz w:val="20"/>
          <w:lang w:val="en-GB"/>
        </w:rPr>
      </w:pPr>
      <w:r w:rsidRPr="00C14590">
        <w:rPr>
          <w:sz w:val="20"/>
          <w:lang w:val="en-GB"/>
        </w:rPr>
        <w:t xml:space="preserve">Technical assistance was also received for the global study from Muriel </w:t>
      </w:r>
      <w:r w:rsidRPr="00C14590">
        <w:rPr>
          <w:sz w:val="20"/>
          <w:lang w:val="en-CA"/>
        </w:rPr>
        <w:t>Mac-Seing of Handicap International, and Emma Pearce and Walei Sabry of the WRC.</w:t>
      </w:r>
      <w:r w:rsidR="009D4117" w:rsidRPr="00C14590">
        <w:rPr>
          <w:sz w:val="20"/>
          <w:lang w:val="en-CA"/>
        </w:rPr>
        <w:t xml:space="preserve"> Kristen Schaus and Dhana Lama of the WRC provided logistical support.</w:t>
      </w:r>
    </w:p>
    <w:p w14:paraId="5F453CEB" w14:textId="77777777" w:rsidR="000A5046" w:rsidRPr="00C14590" w:rsidRDefault="000A5046" w:rsidP="000726CA">
      <w:pPr>
        <w:pStyle w:val="Style2"/>
        <w:rPr>
          <w:sz w:val="20"/>
          <w:lang w:val="en-GB"/>
        </w:rPr>
      </w:pPr>
    </w:p>
    <w:p w14:paraId="7E3EF93B" w14:textId="77777777" w:rsidR="00782C44" w:rsidRPr="00C14590" w:rsidRDefault="00782C44" w:rsidP="008C6F88">
      <w:pPr>
        <w:pStyle w:val="Style2"/>
        <w:rPr>
          <w:sz w:val="20"/>
          <w:lang w:val="en-GB"/>
        </w:rPr>
      </w:pPr>
      <w:r w:rsidRPr="00C14590">
        <w:rPr>
          <w:sz w:val="20"/>
          <w:lang w:val="en-GB"/>
        </w:rPr>
        <w:t xml:space="preserve">The </w:t>
      </w:r>
      <w:r w:rsidR="00DF36A2" w:rsidRPr="00C14590">
        <w:rPr>
          <w:sz w:val="20"/>
          <w:lang w:val="en-GB"/>
        </w:rPr>
        <w:t xml:space="preserve">WRC and </w:t>
      </w:r>
      <w:r w:rsidR="008C6F88" w:rsidRPr="00C14590">
        <w:rPr>
          <w:sz w:val="20"/>
          <w:lang w:val="en-GB"/>
        </w:rPr>
        <w:t>IRC</w:t>
      </w:r>
      <w:r w:rsidRPr="00C14590">
        <w:rPr>
          <w:sz w:val="20"/>
          <w:lang w:val="en-GB"/>
        </w:rPr>
        <w:t xml:space="preserve"> would like to thank </w:t>
      </w:r>
      <w:r w:rsidR="00DF36A2" w:rsidRPr="00C14590">
        <w:rPr>
          <w:sz w:val="20"/>
          <w:lang w:val="en-GB"/>
        </w:rPr>
        <w:t>refugees with disabilities and their caregivers</w:t>
      </w:r>
      <w:r w:rsidRPr="00C14590">
        <w:rPr>
          <w:sz w:val="20"/>
          <w:lang w:val="en-GB"/>
        </w:rPr>
        <w:t xml:space="preserve"> who willingly offered their time, commitment and talents to implementing this project. </w:t>
      </w:r>
    </w:p>
    <w:p w14:paraId="50EC41EC" w14:textId="77777777" w:rsidR="007B3781" w:rsidRDefault="007B3781" w:rsidP="008C6F88">
      <w:pPr>
        <w:pStyle w:val="Style2"/>
        <w:rPr>
          <w:lang w:val="en-GB"/>
        </w:rPr>
      </w:pPr>
    </w:p>
    <w:p w14:paraId="12A9CD62" w14:textId="77777777" w:rsidR="00782C44" w:rsidRPr="00C14590" w:rsidRDefault="00782C44" w:rsidP="000726CA">
      <w:pPr>
        <w:pStyle w:val="Style2"/>
        <w:rPr>
          <w:sz w:val="20"/>
          <w:lang w:val="en-GB"/>
        </w:rPr>
      </w:pPr>
    </w:p>
    <w:p w14:paraId="1738E97E" w14:textId="77777777" w:rsidR="00782C44" w:rsidRPr="00C14590" w:rsidRDefault="00782C44" w:rsidP="008C6F88">
      <w:pPr>
        <w:pStyle w:val="Style2"/>
        <w:rPr>
          <w:sz w:val="20"/>
          <w:lang w:val="en-GB"/>
        </w:rPr>
      </w:pPr>
      <w:r w:rsidRPr="00C14590">
        <w:rPr>
          <w:rFonts w:cs="Akzidenz Grotesk BE"/>
          <w:color w:val="000000"/>
          <w:sz w:val="20"/>
        </w:rPr>
        <w:t xml:space="preserve">Photographs © </w:t>
      </w:r>
      <w:r w:rsidR="008C6F88" w:rsidRPr="00C14590">
        <w:rPr>
          <w:rFonts w:cs="Akzidenz Grotesk BE"/>
          <w:color w:val="000000"/>
          <w:sz w:val="20"/>
        </w:rPr>
        <w:t>IRC</w:t>
      </w:r>
      <w:r w:rsidR="00BB61FD" w:rsidRPr="00C14590">
        <w:rPr>
          <w:rFonts w:cs="Akzidenz Grotesk BE"/>
          <w:color w:val="000000"/>
          <w:sz w:val="20"/>
        </w:rPr>
        <w:t>.</w:t>
      </w:r>
      <w:r w:rsidRPr="00C14590">
        <w:rPr>
          <w:rFonts w:cs="Akzidenz Grotesk BE"/>
          <w:color w:val="000000"/>
          <w:sz w:val="20"/>
        </w:rPr>
        <w:t xml:space="preserve"> </w:t>
      </w:r>
    </w:p>
    <w:p w14:paraId="7D6245C9" w14:textId="77777777" w:rsidR="00782C44" w:rsidRPr="00C14590" w:rsidRDefault="00782C44" w:rsidP="000726CA">
      <w:pPr>
        <w:pStyle w:val="Style2"/>
        <w:rPr>
          <w:rFonts w:cs="Akzidenz Grotesk BE"/>
          <w:color w:val="000000"/>
          <w:sz w:val="20"/>
        </w:rPr>
      </w:pPr>
    </w:p>
    <w:p w14:paraId="3E1C2702" w14:textId="77777777" w:rsidR="00782C44" w:rsidRPr="00C14590" w:rsidRDefault="00583CA6" w:rsidP="00CF6052">
      <w:pPr>
        <w:pStyle w:val="Style2"/>
        <w:rPr>
          <w:rFonts w:cs="Akzidenz Grotesk BE"/>
          <w:color w:val="000000"/>
          <w:sz w:val="20"/>
        </w:rPr>
      </w:pPr>
      <w:r w:rsidRPr="00C14590">
        <w:rPr>
          <w:rFonts w:cs="Akzidenz Grotesk BE"/>
          <w:color w:val="000000"/>
          <w:sz w:val="20"/>
        </w:rPr>
        <w:t>© 2014</w:t>
      </w:r>
      <w:r w:rsidR="00782C44" w:rsidRPr="00C14590">
        <w:rPr>
          <w:rFonts w:cs="Akzidenz Grotesk BE"/>
          <w:color w:val="000000"/>
          <w:sz w:val="20"/>
        </w:rPr>
        <w:t xml:space="preserve"> Women’s Refugee Commission, </w:t>
      </w:r>
      <w:r w:rsidR="00CF6052" w:rsidRPr="00C14590">
        <w:rPr>
          <w:rFonts w:cs="Akzidenz Grotesk BE"/>
          <w:color w:val="000000"/>
          <w:sz w:val="20"/>
        </w:rPr>
        <w:t>IRC</w:t>
      </w:r>
    </w:p>
    <w:p w14:paraId="46ACFE2B" w14:textId="77777777" w:rsidR="00C14590" w:rsidRPr="00C14590" w:rsidRDefault="00C14590" w:rsidP="00C14590">
      <w:pPr>
        <w:pStyle w:val="Style2"/>
        <w:rPr>
          <w:rFonts w:cs="Akzidenz Grotesk BE"/>
          <w:color w:val="000000"/>
          <w:sz w:val="20"/>
        </w:rPr>
      </w:pPr>
      <w:r w:rsidRPr="00C14590">
        <w:rPr>
          <w:rFonts w:cs="Akzidenz Grotesk BE"/>
          <w:color w:val="000000"/>
          <w:sz w:val="20"/>
        </w:rPr>
        <w:t>ISBN:1-58030-126-6</w:t>
      </w:r>
    </w:p>
    <w:p w14:paraId="759F8984" w14:textId="77777777" w:rsidR="00C14590" w:rsidRPr="00C14590" w:rsidRDefault="00C14590" w:rsidP="00C14590">
      <w:pPr>
        <w:pStyle w:val="Style2"/>
        <w:rPr>
          <w:rFonts w:cs="Akzidenz Grotesk BE"/>
          <w:color w:val="000000"/>
          <w:sz w:val="20"/>
        </w:rPr>
      </w:pPr>
      <w:r w:rsidRPr="00C14590">
        <w:rPr>
          <w:rFonts w:cs="Akzidenz Grotesk BE"/>
          <w:color w:val="000000"/>
          <w:sz w:val="20"/>
        </w:rPr>
        <w:t>Women’s Refugee Commission</w:t>
      </w:r>
    </w:p>
    <w:p w14:paraId="046B7B40" w14:textId="77777777" w:rsidR="00C14590" w:rsidRPr="00C14590" w:rsidRDefault="00C14590" w:rsidP="00C14590">
      <w:pPr>
        <w:pStyle w:val="Style2"/>
        <w:rPr>
          <w:rFonts w:cs="Akzidenz Grotesk BE"/>
          <w:color w:val="000000"/>
          <w:sz w:val="20"/>
        </w:rPr>
      </w:pPr>
      <w:r w:rsidRPr="00C14590">
        <w:rPr>
          <w:rFonts w:cs="Akzidenz Grotesk BE"/>
          <w:color w:val="000000"/>
          <w:sz w:val="20"/>
        </w:rPr>
        <w:t>122 East 42nd Street</w:t>
      </w:r>
    </w:p>
    <w:p w14:paraId="2A64081D" w14:textId="77777777" w:rsidR="00C14590" w:rsidRPr="00C14590" w:rsidRDefault="00C14590" w:rsidP="00C14590">
      <w:pPr>
        <w:pStyle w:val="Style2"/>
        <w:rPr>
          <w:rFonts w:cs="Akzidenz Grotesk BE"/>
          <w:color w:val="000000"/>
          <w:sz w:val="20"/>
        </w:rPr>
      </w:pPr>
      <w:r w:rsidRPr="00C14590">
        <w:rPr>
          <w:rFonts w:cs="Akzidenz Grotesk BE"/>
          <w:color w:val="000000"/>
          <w:sz w:val="20"/>
        </w:rPr>
        <w:t>New York, NY 10168-1289</w:t>
      </w:r>
    </w:p>
    <w:p w14:paraId="59113C49" w14:textId="16475CEC" w:rsidR="00782C44" w:rsidRPr="00C14590" w:rsidRDefault="00C14590" w:rsidP="00C14590">
      <w:pPr>
        <w:pStyle w:val="Style2"/>
        <w:rPr>
          <w:rFonts w:cs="Arial"/>
          <w:b/>
          <w:color w:val="FF0000"/>
          <w:sz w:val="24"/>
        </w:rPr>
      </w:pPr>
      <w:r w:rsidRPr="00C14590">
        <w:rPr>
          <w:rFonts w:cs="Akzidenz Grotesk BE"/>
          <w:color w:val="000000"/>
          <w:sz w:val="20"/>
        </w:rPr>
        <w:t>212.551.3115 | info@wrcommission.org | womensrefugeecommission.org</w:t>
      </w:r>
      <w:r w:rsidRPr="00C14590">
        <w:rPr>
          <w:rFonts w:cs="Akzidenz Grotesk BE"/>
          <w:b/>
          <w:color w:val="000000"/>
          <w:sz w:val="24"/>
        </w:rPr>
        <w:t xml:space="preserve"> </w:t>
      </w:r>
      <w:r w:rsidR="00782C44" w:rsidRPr="00C14590">
        <w:rPr>
          <w:rFonts w:cs="Arial"/>
          <w:b/>
          <w:color w:val="FF0000"/>
          <w:sz w:val="24"/>
        </w:rPr>
        <w:br w:type="page"/>
      </w:r>
    </w:p>
    <w:p w14:paraId="05429E14" w14:textId="77777777" w:rsidR="00782C44" w:rsidRPr="00782C44" w:rsidRDefault="00782C44" w:rsidP="00782C44">
      <w:pPr>
        <w:rPr>
          <w:rFonts w:cs="Arial"/>
          <w:b/>
          <w:color w:val="FF0000"/>
          <w:sz w:val="28"/>
        </w:rPr>
      </w:pPr>
      <w:r w:rsidRPr="00782C44">
        <w:rPr>
          <w:rFonts w:cs="Arial"/>
          <w:b/>
          <w:color w:val="FF0000"/>
          <w:sz w:val="28"/>
        </w:rPr>
        <w:lastRenderedPageBreak/>
        <w:t>Contents</w:t>
      </w:r>
    </w:p>
    <w:p w14:paraId="67B72BC5" w14:textId="77777777" w:rsidR="00782C44" w:rsidRPr="00782C44" w:rsidRDefault="00782C44" w:rsidP="000726CA">
      <w:pPr>
        <w:tabs>
          <w:tab w:val="left" w:pos="1080"/>
        </w:tabs>
        <w:rPr>
          <w:rFonts w:cs="Arial"/>
        </w:rPr>
      </w:pPr>
    </w:p>
    <w:p w14:paraId="791721D8" w14:textId="77777777" w:rsidR="00782C44" w:rsidRPr="00782C44" w:rsidRDefault="00782C44" w:rsidP="000726CA">
      <w:pPr>
        <w:tabs>
          <w:tab w:val="left" w:leader="dot" w:pos="8640"/>
        </w:tabs>
        <w:rPr>
          <w:rFonts w:cs="Arial"/>
        </w:rPr>
      </w:pPr>
      <w:r w:rsidRPr="00782C44">
        <w:rPr>
          <w:rFonts w:cs="Arial"/>
        </w:rPr>
        <w:t xml:space="preserve">Executive Summary </w:t>
      </w:r>
      <w:r w:rsidRPr="00782C44">
        <w:rPr>
          <w:rFonts w:cs="Arial"/>
        </w:rPr>
        <w:tab/>
        <w:t>5</w:t>
      </w:r>
    </w:p>
    <w:p w14:paraId="077A5049" w14:textId="77777777" w:rsidR="006E7BB5" w:rsidRDefault="006E7BB5" w:rsidP="000726CA">
      <w:pPr>
        <w:tabs>
          <w:tab w:val="left" w:leader="dot" w:pos="8640"/>
        </w:tabs>
        <w:ind w:firstLine="720"/>
        <w:rPr>
          <w:rFonts w:cs="Arial"/>
        </w:rPr>
      </w:pPr>
      <w:r w:rsidRPr="00782C44">
        <w:rPr>
          <w:rFonts w:cs="Arial"/>
        </w:rPr>
        <w:t>Key Learning</w:t>
      </w:r>
      <w:r w:rsidRPr="00782C44">
        <w:rPr>
          <w:rFonts w:cs="Arial"/>
        </w:rPr>
        <w:tab/>
        <w:t>5</w:t>
      </w:r>
    </w:p>
    <w:p w14:paraId="7A66BAE3" w14:textId="77777777" w:rsidR="00782C44" w:rsidRPr="00437C70" w:rsidRDefault="00CA7731" w:rsidP="000726CA">
      <w:pPr>
        <w:tabs>
          <w:tab w:val="left" w:leader="dot" w:pos="8640"/>
        </w:tabs>
        <w:ind w:firstLine="720"/>
        <w:rPr>
          <w:rFonts w:cs="Arial"/>
        </w:rPr>
      </w:pPr>
      <w:r>
        <w:rPr>
          <w:rFonts w:cs="Arial"/>
        </w:rPr>
        <w:t xml:space="preserve">Key </w:t>
      </w:r>
      <w:r w:rsidR="006E7BB5" w:rsidRPr="00437C70">
        <w:rPr>
          <w:rFonts w:cs="Arial"/>
        </w:rPr>
        <w:t>Recommendations</w:t>
      </w:r>
      <w:r w:rsidR="00782C44" w:rsidRPr="00437C70">
        <w:rPr>
          <w:rFonts w:cs="Arial"/>
        </w:rPr>
        <w:tab/>
        <w:t>5</w:t>
      </w:r>
    </w:p>
    <w:p w14:paraId="521C8369" w14:textId="77777777" w:rsidR="00782C44" w:rsidRPr="00437C70" w:rsidRDefault="00782C44" w:rsidP="000726CA">
      <w:pPr>
        <w:tabs>
          <w:tab w:val="left" w:leader="dot" w:pos="8640"/>
        </w:tabs>
        <w:rPr>
          <w:rFonts w:cs="Arial"/>
        </w:rPr>
      </w:pPr>
    </w:p>
    <w:p w14:paraId="2AEA312E" w14:textId="77777777" w:rsidR="00782C44" w:rsidRPr="00437C70" w:rsidRDefault="00782C44" w:rsidP="000726CA">
      <w:pPr>
        <w:tabs>
          <w:tab w:val="left" w:leader="dot" w:pos="8640"/>
        </w:tabs>
        <w:rPr>
          <w:rFonts w:cs="Arial"/>
        </w:rPr>
      </w:pPr>
      <w:r w:rsidRPr="00437C70">
        <w:rPr>
          <w:rFonts w:cs="Arial"/>
        </w:rPr>
        <w:t>Introduction</w:t>
      </w:r>
      <w:r w:rsidRPr="00437C70">
        <w:rPr>
          <w:rFonts w:cs="Arial"/>
        </w:rPr>
        <w:tab/>
        <w:t>7</w:t>
      </w:r>
    </w:p>
    <w:p w14:paraId="756D89F9" w14:textId="77777777" w:rsidR="0076456A" w:rsidRPr="00437C70" w:rsidRDefault="0076456A" w:rsidP="000726CA">
      <w:pPr>
        <w:tabs>
          <w:tab w:val="left" w:leader="dot" w:pos="8640"/>
        </w:tabs>
        <w:rPr>
          <w:rFonts w:cs="Arial"/>
        </w:rPr>
      </w:pPr>
    </w:p>
    <w:p w14:paraId="0653149D" w14:textId="77777777" w:rsidR="00782C44" w:rsidRPr="00437C70" w:rsidRDefault="00894C5D" w:rsidP="000726CA">
      <w:pPr>
        <w:tabs>
          <w:tab w:val="left" w:leader="dot" w:pos="8640"/>
        </w:tabs>
        <w:rPr>
          <w:rFonts w:cs="Arial"/>
        </w:rPr>
      </w:pPr>
      <w:r w:rsidRPr="00437C70">
        <w:rPr>
          <w:rFonts w:cs="Arial"/>
        </w:rPr>
        <w:t>Objectives</w:t>
      </w:r>
      <w:r w:rsidR="00782C44" w:rsidRPr="00437C70">
        <w:rPr>
          <w:rFonts w:cs="Arial"/>
        </w:rPr>
        <w:tab/>
        <w:t>9</w:t>
      </w:r>
    </w:p>
    <w:p w14:paraId="3C4A87F4" w14:textId="77777777" w:rsidR="00782C44" w:rsidRPr="00437C70" w:rsidRDefault="00782C44" w:rsidP="000726CA">
      <w:pPr>
        <w:tabs>
          <w:tab w:val="left" w:leader="dot" w:pos="8640"/>
        </w:tabs>
        <w:rPr>
          <w:rFonts w:cs="Arial"/>
        </w:rPr>
      </w:pPr>
    </w:p>
    <w:p w14:paraId="124E68F8" w14:textId="77777777" w:rsidR="00782C44" w:rsidRPr="00437C70" w:rsidRDefault="008C6F88" w:rsidP="000726CA">
      <w:pPr>
        <w:tabs>
          <w:tab w:val="left" w:leader="dot" w:pos="8640"/>
        </w:tabs>
        <w:rPr>
          <w:rFonts w:cs="Arial"/>
        </w:rPr>
      </w:pPr>
      <w:r w:rsidRPr="00437C70">
        <w:rPr>
          <w:rFonts w:cs="Arial"/>
        </w:rPr>
        <w:t>Kenya</w:t>
      </w:r>
      <w:r w:rsidR="00492279" w:rsidRPr="00437C70">
        <w:rPr>
          <w:rFonts w:cs="Arial"/>
        </w:rPr>
        <w:t xml:space="preserve"> Context</w:t>
      </w:r>
      <w:r w:rsidR="00782C44" w:rsidRPr="00437C70">
        <w:rPr>
          <w:rFonts w:cs="Arial"/>
        </w:rPr>
        <w:t xml:space="preserve"> </w:t>
      </w:r>
      <w:r w:rsidR="00782C44" w:rsidRPr="00437C70">
        <w:rPr>
          <w:rFonts w:cs="Arial"/>
        </w:rPr>
        <w:tab/>
        <w:t>12</w:t>
      </w:r>
    </w:p>
    <w:p w14:paraId="651DB6F3" w14:textId="77777777" w:rsidR="00782C44" w:rsidRPr="00437C70" w:rsidRDefault="00782C44" w:rsidP="000726CA">
      <w:pPr>
        <w:tabs>
          <w:tab w:val="left" w:leader="dot" w:pos="8640"/>
        </w:tabs>
        <w:rPr>
          <w:rFonts w:cs="Arial"/>
        </w:rPr>
      </w:pPr>
    </w:p>
    <w:p w14:paraId="400085B5" w14:textId="77777777" w:rsidR="00782C44" w:rsidRPr="00782C44" w:rsidRDefault="00894C5D" w:rsidP="000726CA">
      <w:pPr>
        <w:tabs>
          <w:tab w:val="left" w:leader="dot" w:pos="8640"/>
        </w:tabs>
        <w:rPr>
          <w:rFonts w:cs="Arial"/>
        </w:rPr>
      </w:pPr>
      <w:r>
        <w:rPr>
          <w:rFonts w:cs="Arial"/>
        </w:rPr>
        <w:t>Methodology</w:t>
      </w:r>
      <w:r w:rsidR="00782C44" w:rsidRPr="00782C44">
        <w:rPr>
          <w:rFonts w:cs="Arial"/>
        </w:rPr>
        <w:t xml:space="preserve">  </w:t>
      </w:r>
      <w:r w:rsidR="00782C44" w:rsidRPr="00782C44">
        <w:rPr>
          <w:rFonts w:cs="Arial"/>
        </w:rPr>
        <w:tab/>
        <w:t>13</w:t>
      </w:r>
    </w:p>
    <w:p w14:paraId="6F164D23" w14:textId="77777777" w:rsidR="00782C44" w:rsidRPr="00782C44" w:rsidRDefault="00782C44" w:rsidP="000726CA">
      <w:pPr>
        <w:tabs>
          <w:tab w:val="left" w:leader="dot" w:pos="8640"/>
        </w:tabs>
        <w:rPr>
          <w:rFonts w:cs="Arial"/>
        </w:rPr>
      </w:pPr>
    </w:p>
    <w:p w14:paraId="459A367E" w14:textId="77777777" w:rsidR="00782C44" w:rsidRPr="00782C44" w:rsidRDefault="00894C5D" w:rsidP="000726CA">
      <w:pPr>
        <w:tabs>
          <w:tab w:val="left" w:leader="dot" w:pos="8640"/>
        </w:tabs>
        <w:rPr>
          <w:rFonts w:cs="Arial"/>
        </w:rPr>
      </w:pPr>
      <w:r>
        <w:rPr>
          <w:rFonts w:cs="Arial"/>
        </w:rPr>
        <w:t>Findings</w:t>
      </w:r>
      <w:r w:rsidR="000013A4">
        <w:rPr>
          <w:rFonts w:cs="Arial"/>
        </w:rPr>
        <w:t xml:space="preserve"> </w:t>
      </w:r>
      <w:r w:rsidR="000013A4">
        <w:rPr>
          <w:rFonts w:cs="Arial"/>
        </w:rPr>
        <w:tab/>
        <w:t>18</w:t>
      </w:r>
    </w:p>
    <w:p w14:paraId="48296680" w14:textId="77777777" w:rsidR="00782C44" w:rsidRPr="00782C44" w:rsidRDefault="00782C44" w:rsidP="000726CA">
      <w:pPr>
        <w:tabs>
          <w:tab w:val="left" w:leader="dot" w:pos="8640"/>
        </w:tabs>
        <w:rPr>
          <w:rFonts w:cs="Arial"/>
        </w:rPr>
      </w:pPr>
    </w:p>
    <w:p w14:paraId="774E1776" w14:textId="77777777" w:rsidR="00782C44" w:rsidRPr="00782C44" w:rsidRDefault="00444760" w:rsidP="000726CA">
      <w:pPr>
        <w:tabs>
          <w:tab w:val="left" w:leader="dot" w:pos="8640"/>
        </w:tabs>
        <w:rPr>
          <w:rFonts w:cs="Arial"/>
        </w:rPr>
      </w:pPr>
      <w:r>
        <w:rPr>
          <w:rFonts w:cs="Arial"/>
        </w:rPr>
        <w:t>Key Considerations</w:t>
      </w:r>
      <w:r w:rsidR="000013A4">
        <w:rPr>
          <w:rFonts w:cs="Arial"/>
        </w:rPr>
        <w:t xml:space="preserve"> </w:t>
      </w:r>
      <w:r w:rsidR="000013A4">
        <w:rPr>
          <w:rFonts w:cs="Arial"/>
        </w:rPr>
        <w:tab/>
        <w:t>29</w:t>
      </w:r>
    </w:p>
    <w:p w14:paraId="09E6F757" w14:textId="77777777" w:rsidR="00782C44" w:rsidRPr="00782C44" w:rsidRDefault="00782C44" w:rsidP="000726CA">
      <w:pPr>
        <w:tabs>
          <w:tab w:val="left" w:leader="dot" w:pos="8640"/>
        </w:tabs>
        <w:rPr>
          <w:rFonts w:cs="Arial"/>
        </w:rPr>
      </w:pPr>
    </w:p>
    <w:p w14:paraId="7CAB869D" w14:textId="77777777" w:rsidR="00782C44" w:rsidRPr="00782C44" w:rsidRDefault="000013A4" w:rsidP="000726CA">
      <w:pPr>
        <w:tabs>
          <w:tab w:val="left" w:leader="dot" w:pos="8640"/>
        </w:tabs>
        <w:rPr>
          <w:rFonts w:cs="Arial"/>
        </w:rPr>
      </w:pPr>
      <w:r>
        <w:rPr>
          <w:rFonts w:cs="Arial"/>
        </w:rPr>
        <w:t>Conclusion</w:t>
      </w:r>
      <w:r>
        <w:rPr>
          <w:rFonts w:cs="Arial"/>
        </w:rPr>
        <w:tab/>
        <w:t>30</w:t>
      </w:r>
    </w:p>
    <w:p w14:paraId="5B583636" w14:textId="77777777" w:rsidR="00782C44" w:rsidRPr="00782C44" w:rsidRDefault="00782C44" w:rsidP="000726CA">
      <w:pPr>
        <w:tabs>
          <w:tab w:val="left" w:pos="720"/>
          <w:tab w:val="left" w:leader="dot" w:pos="8640"/>
        </w:tabs>
        <w:rPr>
          <w:rFonts w:cs="Arial"/>
        </w:rPr>
      </w:pPr>
    </w:p>
    <w:p w14:paraId="62249526" w14:textId="77777777" w:rsidR="00782C44" w:rsidRDefault="00782C44" w:rsidP="000726CA">
      <w:pPr>
        <w:tabs>
          <w:tab w:val="left" w:pos="720"/>
          <w:tab w:val="left" w:leader="dot" w:pos="8640"/>
        </w:tabs>
        <w:rPr>
          <w:rFonts w:cs="Arial"/>
        </w:rPr>
      </w:pPr>
    </w:p>
    <w:p w14:paraId="307AC359" w14:textId="77777777" w:rsidR="00F94112" w:rsidRDefault="00F94112" w:rsidP="00F94112">
      <w:pPr>
        <w:tabs>
          <w:tab w:val="left" w:pos="720"/>
          <w:tab w:val="left" w:leader="dot" w:pos="8640"/>
        </w:tabs>
        <w:rPr>
          <w:rFonts w:cs="Arial"/>
        </w:rPr>
      </w:pPr>
      <w:r w:rsidRPr="00F94112">
        <w:rPr>
          <w:rFonts w:cs="Arial"/>
        </w:rPr>
        <w:t>Annex 1: List of cards depicting treatment of refugees with disabilities</w:t>
      </w:r>
      <w:r>
        <w:rPr>
          <w:rFonts w:cs="Arial"/>
        </w:rPr>
        <w:tab/>
      </w:r>
    </w:p>
    <w:p w14:paraId="70A5006D" w14:textId="77777777" w:rsidR="00F94112" w:rsidRPr="00F94112" w:rsidRDefault="00F94112" w:rsidP="00F94112">
      <w:pPr>
        <w:tabs>
          <w:tab w:val="left" w:pos="720"/>
          <w:tab w:val="left" w:leader="dot" w:pos="8640"/>
        </w:tabs>
        <w:rPr>
          <w:rFonts w:cs="Arial"/>
        </w:rPr>
      </w:pPr>
    </w:p>
    <w:p w14:paraId="050E404D" w14:textId="77777777" w:rsidR="00F94112" w:rsidRPr="00F94112" w:rsidRDefault="00F94112" w:rsidP="00F94112">
      <w:pPr>
        <w:tabs>
          <w:tab w:val="left" w:pos="720"/>
          <w:tab w:val="left" w:leader="dot" w:pos="8640"/>
        </w:tabs>
        <w:rPr>
          <w:rFonts w:cs="Arial"/>
        </w:rPr>
      </w:pPr>
      <w:r w:rsidRPr="00F94112">
        <w:rPr>
          <w:rFonts w:cs="Arial"/>
        </w:rPr>
        <w:t>Annex 2: List of photos from safety mapping exercise</w:t>
      </w:r>
      <w:r>
        <w:rPr>
          <w:rFonts w:cs="Arial"/>
        </w:rPr>
        <w:tab/>
      </w:r>
    </w:p>
    <w:p w14:paraId="0EC57044" w14:textId="77777777" w:rsidR="00F94112" w:rsidRDefault="00F94112" w:rsidP="00F94112">
      <w:pPr>
        <w:tabs>
          <w:tab w:val="left" w:pos="720"/>
          <w:tab w:val="left" w:leader="dot" w:pos="8640"/>
        </w:tabs>
        <w:rPr>
          <w:rFonts w:cs="Arial"/>
        </w:rPr>
      </w:pPr>
    </w:p>
    <w:p w14:paraId="47708D36" w14:textId="77777777" w:rsidR="00F94112" w:rsidRPr="00F94112" w:rsidRDefault="00F94112" w:rsidP="00F94112">
      <w:pPr>
        <w:tabs>
          <w:tab w:val="left" w:pos="720"/>
          <w:tab w:val="left" w:leader="dot" w:pos="8640"/>
        </w:tabs>
        <w:rPr>
          <w:rFonts w:cs="Arial"/>
        </w:rPr>
      </w:pPr>
      <w:r w:rsidRPr="00F94112">
        <w:rPr>
          <w:rFonts w:cs="Arial"/>
        </w:rPr>
        <w:t>Annex 3: Images of cards depicting treatment of refugees with disabilities</w:t>
      </w:r>
      <w:r>
        <w:rPr>
          <w:rFonts w:cs="Arial"/>
        </w:rPr>
        <w:tab/>
      </w:r>
    </w:p>
    <w:p w14:paraId="43E62669" w14:textId="77777777" w:rsidR="00F94112" w:rsidRDefault="00F94112" w:rsidP="00F94112">
      <w:pPr>
        <w:tabs>
          <w:tab w:val="left" w:pos="720"/>
          <w:tab w:val="left" w:leader="dot" w:pos="8640"/>
        </w:tabs>
        <w:rPr>
          <w:rFonts w:cs="Arial"/>
        </w:rPr>
      </w:pPr>
    </w:p>
    <w:p w14:paraId="6F5C6328" w14:textId="77777777" w:rsidR="00F94112" w:rsidRPr="00F94112" w:rsidRDefault="00F94112" w:rsidP="00F94112">
      <w:pPr>
        <w:tabs>
          <w:tab w:val="left" w:pos="720"/>
          <w:tab w:val="left" w:leader="dot" w:pos="8640"/>
        </w:tabs>
        <w:rPr>
          <w:rFonts w:cs="Arial"/>
        </w:rPr>
      </w:pPr>
      <w:r w:rsidRPr="00F94112">
        <w:rPr>
          <w:rFonts w:cs="Arial"/>
        </w:rPr>
        <w:t>Annex 4: Photo</w:t>
      </w:r>
      <w:r>
        <w:rPr>
          <w:rFonts w:cs="Arial"/>
        </w:rPr>
        <w:t xml:space="preserve">s from safety mapping exercise </w:t>
      </w:r>
      <w:r>
        <w:rPr>
          <w:rFonts w:cs="Arial"/>
        </w:rPr>
        <w:tab/>
      </w:r>
    </w:p>
    <w:p w14:paraId="4654EDA4" w14:textId="77777777" w:rsidR="00F94112" w:rsidRPr="00782C44" w:rsidRDefault="00F94112" w:rsidP="000726CA">
      <w:pPr>
        <w:tabs>
          <w:tab w:val="left" w:pos="720"/>
          <w:tab w:val="left" w:leader="dot" w:pos="8640"/>
        </w:tabs>
        <w:rPr>
          <w:rFonts w:cs="Arial"/>
        </w:rPr>
      </w:pPr>
    </w:p>
    <w:p w14:paraId="432D8D03" w14:textId="77777777" w:rsidR="00321FB1" w:rsidRPr="00782C44" w:rsidRDefault="00321FB1" w:rsidP="000726CA">
      <w:pPr>
        <w:tabs>
          <w:tab w:val="left" w:pos="2520"/>
          <w:tab w:val="left" w:leader="dot" w:pos="8640"/>
        </w:tabs>
        <w:ind w:firstLine="720"/>
        <w:rPr>
          <w:rFonts w:cs="Arial"/>
        </w:rPr>
      </w:pPr>
    </w:p>
    <w:p w14:paraId="45877D2A" w14:textId="77777777" w:rsidR="00782C44" w:rsidRPr="00782C44" w:rsidRDefault="00782C44" w:rsidP="00C9050A">
      <w:pPr>
        <w:tabs>
          <w:tab w:val="left" w:leader="dot" w:pos="8640"/>
        </w:tabs>
        <w:rPr>
          <w:rFonts w:cs="Arial"/>
        </w:rPr>
      </w:pPr>
    </w:p>
    <w:p w14:paraId="79D97C43" w14:textId="77777777" w:rsidR="00782C44" w:rsidRPr="00782C44" w:rsidRDefault="00782C44" w:rsidP="00C9050A">
      <w:pPr>
        <w:tabs>
          <w:tab w:val="left" w:pos="1080"/>
          <w:tab w:val="left" w:leader="dot" w:pos="8640"/>
        </w:tabs>
        <w:rPr>
          <w:rFonts w:cs="Arial"/>
        </w:rPr>
      </w:pPr>
    </w:p>
    <w:p w14:paraId="27810589" w14:textId="77777777" w:rsidR="00782C44" w:rsidRPr="00782C44" w:rsidRDefault="00782C44" w:rsidP="00782C44">
      <w:pPr>
        <w:rPr>
          <w:rFonts w:cs="Arial"/>
          <w:b/>
          <w:sz w:val="28"/>
        </w:rPr>
      </w:pPr>
      <w:r w:rsidRPr="00782C44">
        <w:rPr>
          <w:rFonts w:cs="Arial"/>
          <w:b/>
          <w:sz w:val="28"/>
        </w:rPr>
        <w:br w:type="page"/>
      </w:r>
    </w:p>
    <w:p w14:paraId="1BBE2187" w14:textId="77777777" w:rsidR="00782C44" w:rsidRPr="00782C44" w:rsidRDefault="00782C44" w:rsidP="00005D6A">
      <w:pPr>
        <w:pStyle w:val="Style1"/>
        <w:numPr>
          <w:ilvl w:val="0"/>
          <w:numId w:val="0"/>
        </w:numPr>
      </w:pPr>
      <w:r w:rsidRPr="00782C44">
        <w:lastRenderedPageBreak/>
        <w:t>Acronyms and Abbreviations</w:t>
      </w:r>
    </w:p>
    <w:p w14:paraId="6818F9D4" w14:textId="77777777" w:rsidR="00782C44" w:rsidRPr="00782C44" w:rsidRDefault="00782C44" w:rsidP="000726CA">
      <w:pPr>
        <w:pStyle w:val="Style2"/>
      </w:pPr>
    </w:p>
    <w:p w14:paraId="2C3B6C8A"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CRPD</w:t>
      </w:r>
      <w:r w:rsidRPr="00C14590">
        <w:rPr>
          <w:rFonts w:eastAsiaTheme="minorEastAsia" w:cs="Franklin Gothic Medium"/>
        </w:rPr>
        <w:tab/>
      </w:r>
      <w:r w:rsidRPr="00C14590">
        <w:rPr>
          <w:rFonts w:eastAsiaTheme="minorEastAsia" w:cs="Franklin Gothic Medium"/>
        </w:rPr>
        <w:tab/>
        <w:t>Convention on the Rights of Persons with Disabilities</w:t>
      </w:r>
    </w:p>
    <w:p w14:paraId="7EBFBD86"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DPO</w:t>
      </w:r>
      <w:r w:rsidRPr="00C14590">
        <w:rPr>
          <w:rFonts w:eastAsiaTheme="minorEastAsia" w:cs="Franklin Gothic Medium"/>
        </w:rPr>
        <w:tab/>
      </w:r>
      <w:r w:rsidRPr="00C14590">
        <w:rPr>
          <w:rFonts w:eastAsiaTheme="minorEastAsia" w:cs="Franklin Gothic Medium"/>
        </w:rPr>
        <w:tab/>
        <w:t xml:space="preserve">Organization of Persons with Disabilities </w:t>
      </w:r>
    </w:p>
    <w:p w14:paraId="1CD6C441"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GBV</w:t>
      </w:r>
      <w:r w:rsidRPr="00C14590">
        <w:rPr>
          <w:rFonts w:eastAsiaTheme="minorEastAsia" w:cs="Franklin Gothic Medium"/>
        </w:rPr>
        <w:tab/>
      </w:r>
      <w:r w:rsidRPr="00C14590">
        <w:rPr>
          <w:rFonts w:eastAsiaTheme="minorEastAsia" w:cs="Franklin Gothic Medium"/>
        </w:rPr>
        <w:tab/>
        <w:t>Gender-based violence</w:t>
      </w:r>
    </w:p>
    <w:p w14:paraId="7633ADC7"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IASC</w:t>
      </w:r>
      <w:r w:rsidRPr="00C14590">
        <w:rPr>
          <w:rFonts w:eastAsiaTheme="minorEastAsia" w:cs="Franklin Gothic Medium"/>
        </w:rPr>
        <w:tab/>
      </w:r>
      <w:r w:rsidRPr="00C14590">
        <w:rPr>
          <w:rFonts w:eastAsiaTheme="minorEastAsia" w:cs="Franklin Gothic Medium"/>
        </w:rPr>
        <w:tab/>
        <w:t>Inter-agency Standing Committee</w:t>
      </w:r>
    </w:p>
    <w:p w14:paraId="379EA607"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IAWG</w:t>
      </w:r>
      <w:r w:rsidRPr="00C14590">
        <w:rPr>
          <w:rFonts w:eastAsiaTheme="minorEastAsia" w:cs="Franklin Gothic Medium"/>
        </w:rPr>
        <w:tab/>
      </w:r>
      <w:r w:rsidRPr="00C14590">
        <w:rPr>
          <w:rFonts w:eastAsiaTheme="minorEastAsia" w:cs="Franklin Gothic Medium"/>
        </w:rPr>
        <w:tab/>
        <w:t>Inter-agency Working Group on Reproductive Health in Crises</w:t>
      </w:r>
    </w:p>
    <w:p w14:paraId="5C542266"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ICPD</w:t>
      </w:r>
      <w:r w:rsidRPr="00C14590">
        <w:rPr>
          <w:rFonts w:eastAsiaTheme="minorEastAsia" w:cs="Franklin Gothic Medium"/>
        </w:rPr>
        <w:tab/>
      </w:r>
      <w:r w:rsidRPr="00C14590">
        <w:rPr>
          <w:rFonts w:eastAsiaTheme="minorEastAsia" w:cs="Franklin Gothic Medium"/>
        </w:rPr>
        <w:tab/>
        <w:t>International Conference on Population and Development</w:t>
      </w:r>
    </w:p>
    <w:p w14:paraId="22B88450"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IEC</w:t>
      </w:r>
      <w:r w:rsidRPr="00C14590">
        <w:rPr>
          <w:rFonts w:eastAsiaTheme="minorEastAsia" w:cs="Franklin Gothic Medium"/>
        </w:rPr>
        <w:tab/>
      </w:r>
      <w:r w:rsidRPr="00C14590">
        <w:rPr>
          <w:rFonts w:eastAsiaTheme="minorEastAsia" w:cs="Franklin Gothic Medium"/>
        </w:rPr>
        <w:tab/>
        <w:t>Information, education and communication</w:t>
      </w:r>
    </w:p>
    <w:p w14:paraId="1BB8C210"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IRC</w:t>
      </w:r>
      <w:r w:rsidRPr="00C14590">
        <w:rPr>
          <w:rFonts w:eastAsiaTheme="minorEastAsia" w:cs="Franklin Gothic Medium"/>
        </w:rPr>
        <w:tab/>
      </w:r>
      <w:r w:rsidRPr="00C14590">
        <w:rPr>
          <w:rFonts w:eastAsiaTheme="minorEastAsia" w:cs="Franklin Gothic Medium"/>
        </w:rPr>
        <w:tab/>
        <w:t>International Rescue Committee</w:t>
      </w:r>
    </w:p>
    <w:p w14:paraId="19F9A0DA"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JRS</w:t>
      </w:r>
      <w:r w:rsidRPr="00C14590">
        <w:rPr>
          <w:rFonts w:eastAsiaTheme="minorEastAsia" w:cs="Franklin Gothic Medium"/>
        </w:rPr>
        <w:tab/>
      </w:r>
      <w:r w:rsidRPr="00C14590">
        <w:rPr>
          <w:rFonts w:eastAsiaTheme="minorEastAsia" w:cs="Franklin Gothic Medium"/>
        </w:rPr>
        <w:tab/>
        <w:t>Jesuit Refugee Service</w:t>
      </w:r>
    </w:p>
    <w:p w14:paraId="189C9826"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LWF</w:t>
      </w:r>
      <w:r w:rsidRPr="00C14590">
        <w:rPr>
          <w:rFonts w:eastAsiaTheme="minorEastAsia" w:cs="Franklin Gothic Medium"/>
        </w:rPr>
        <w:tab/>
      </w:r>
      <w:r w:rsidRPr="00C14590">
        <w:rPr>
          <w:rFonts w:eastAsiaTheme="minorEastAsia" w:cs="Franklin Gothic Medium"/>
        </w:rPr>
        <w:tab/>
        <w:t>Lutheran World Federation</w:t>
      </w:r>
    </w:p>
    <w:p w14:paraId="4A85B22F"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NCPWD</w:t>
      </w:r>
      <w:r w:rsidRPr="00C14590">
        <w:rPr>
          <w:rFonts w:eastAsiaTheme="minorEastAsia" w:cs="Franklin Gothic Medium"/>
        </w:rPr>
        <w:tab/>
      </w:r>
      <w:r w:rsidRPr="00C14590">
        <w:rPr>
          <w:rFonts w:eastAsiaTheme="minorEastAsia" w:cs="Franklin Gothic Medium"/>
        </w:rPr>
        <w:tab/>
        <w:t>National Council for Persons with Disabilities</w:t>
      </w:r>
    </w:p>
    <w:p w14:paraId="0611A0C0"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NGO</w:t>
      </w:r>
      <w:r w:rsidRPr="00C14590">
        <w:rPr>
          <w:rFonts w:eastAsiaTheme="minorEastAsia" w:cs="Franklin Gothic Medium"/>
        </w:rPr>
        <w:tab/>
      </w:r>
      <w:r w:rsidRPr="00C14590">
        <w:rPr>
          <w:rFonts w:eastAsiaTheme="minorEastAsia" w:cs="Franklin Gothic Medium"/>
        </w:rPr>
        <w:tab/>
        <w:t>Nongovernmental organization</w:t>
      </w:r>
    </w:p>
    <w:p w14:paraId="6D5099E6"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PWD</w:t>
      </w:r>
      <w:r w:rsidRPr="00C14590">
        <w:rPr>
          <w:rFonts w:eastAsiaTheme="minorEastAsia" w:cs="Franklin Gothic Medium"/>
        </w:rPr>
        <w:tab/>
      </w:r>
      <w:r w:rsidRPr="00C14590">
        <w:rPr>
          <w:rFonts w:eastAsiaTheme="minorEastAsia" w:cs="Franklin Gothic Medium"/>
        </w:rPr>
        <w:tab/>
        <w:t>Person with a disability</w:t>
      </w:r>
    </w:p>
    <w:p w14:paraId="482CF694"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SRH</w:t>
      </w:r>
      <w:r w:rsidRPr="00C14590">
        <w:rPr>
          <w:rFonts w:eastAsiaTheme="minorEastAsia" w:cs="Franklin Gothic Medium"/>
        </w:rPr>
        <w:tab/>
      </w:r>
      <w:r w:rsidRPr="00C14590">
        <w:rPr>
          <w:rFonts w:eastAsiaTheme="minorEastAsia" w:cs="Franklin Gothic Medium"/>
        </w:rPr>
        <w:tab/>
        <w:t xml:space="preserve">Sexual and reproductive health </w:t>
      </w:r>
    </w:p>
    <w:p w14:paraId="7FFC6680"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STI</w:t>
      </w:r>
      <w:r w:rsidRPr="00C14590">
        <w:rPr>
          <w:rFonts w:eastAsiaTheme="minorEastAsia" w:cs="Franklin Gothic Medium"/>
        </w:rPr>
        <w:tab/>
      </w:r>
      <w:r w:rsidRPr="00C14590">
        <w:rPr>
          <w:rFonts w:eastAsiaTheme="minorEastAsia" w:cs="Franklin Gothic Medium"/>
        </w:rPr>
        <w:tab/>
        <w:t>Sexually transmitted infection</w:t>
      </w:r>
    </w:p>
    <w:p w14:paraId="10F53B6F"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TBA</w:t>
      </w:r>
      <w:r w:rsidRPr="00C14590">
        <w:rPr>
          <w:rFonts w:eastAsiaTheme="minorEastAsia" w:cs="Franklin Gothic Medium"/>
        </w:rPr>
        <w:tab/>
      </w:r>
      <w:r w:rsidRPr="00C14590">
        <w:rPr>
          <w:rFonts w:eastAsiaTheme="minorEastAsia" w:cs="Franklin Gothic Medium"/>
        </w:rPr>
        <w:tab/>
        <w:t>Traditional birth attendant</w:t>
      </w:r>
    </w:p>
    <w:p w14:paraId="2AF5B96A"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UNFPA</w:t>
      </w:r>
      <w:r w:rsidRPr="00C14590">
        <w:rPr>
          <w:rFonts w:eastAsiaTheme="minorEastAsia" w:cs="Franklin Gothic Medium"/>
        </w:rPr>
        <w:tab/>
      </w:r>
      <w:r w:rsidRPr="00C14590">
        <w:rPr>
          <w:rFonts w:eastAsiaTheme="minorEastAsia" w:cs="Franklin Gothic Medium"/>
        </w:rPr>
        <w:tab/>
        <w:t xml:space="preserve">United Nations Population Fund </w:t>
      </w:r>
    </w:p>
    <w:p w14:paraId="2FD6D1CE"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UNHCR</w:t>
      </w:r>
      <w:r w:rsidRPr="00C14590">
        <w:rPr>
          <w:rFonts w:eastAsiaTheme="minorEastAsia" w:cs="Franklin Gothic Medium"/>
        </w:rPr>
        <w:tab/>
      </w:r>
      <w:r w:rsidRPr="00C14590">
        <w:rPr>
          <w:rFonts w:eastAsiaTheme="minorEastAsia" w:cs="Franklin Gothic Medium"/>
        </w:rPr>
        <w:tab/>
        <w:t>United Nations High Commissioner for Refugees</w:t>
      </w:r>
    </w:p>
    <w:p w14:paraId="5F3B8B73"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VCT</w:t>
      </w:r>
      <w:r w:rsidRPr="00C14590">
        <w:rPr>
          <w:rFonts w:eastAsiaTheme="minorEastAsia" w:cs="Franklin Gothic Medium"/>
        </w:rPr>
        <w:tab/>
      </w:r>
      <w:r w:rsidRPr="00C14590">
        <w:rPr>
          <w:rFonts w:eastAsiaTheme="minorEastAsia" w:cs="Franklin Gothic Medium"/>
        </w:rPr>
        <w:tab/>
        <w:t>Voluntary Counseling and Testing for HIV</w:t>
      </w:r>
    </w:p>
    <w:p w14:paraId="0A619CCA"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WHO</w:t>
      </w:r>
      <w:r w:rsidRPr="00C14590">
        <w:rPr>
          <w:rFonts w:eastAsiaTheme="minorEastAsia" w:cs="Franklin Gothic Medium"/>
        </w:rPr>
        <w:tab/>
      </w:r>
      <w:r w:rsidRPr="00C14590">
        <w:rPr>
          <w:rFonts w:eastAsiaTheme="minorEastAsia" w:cs="Franklin Gothic Medium"/>
        </w:rPr>
        <w:tab/>
        <w:t>World Health Organization</w:t>
      </w:r>
    </w:p>
    <w:p w14:paraId="5DC894F9" w14:textId="77777777" w:rsidR="00C14590" w:rsidRPr="00C14590" w:rsidRDefault="00C14590" w:rsidP="00C14590">
      <w:pPr>
        <w:pStyle w:val="Style2"/>
        <w:rPr>
          <w:rFonts w:eastAsiaTheme="minorEastAsia" w:cs="Franklin Gothic Medium"/>
        </w:rPr>
      </w:pPr>
      <w:r w:rsidRPr="00C14590">
        <w:rPr>
          <w:rFonts w:eastAsiaTheme="minorEastAsia" w:cs="Franklin Gothic Medium"/>
        </w:rPr>
        <w:t>WRA</w:t>
      </w:r>
      <w:r w:rsidRPr="00C14590">
        <w:rPr>
          <w:rFonts w:eastAsiaTheme="minorEastAsia" w:cs="Franklin Gothic Medium"/>
        </w:rPr>
        <w:tab/>
      </w:r>
      <w:r w:rsidRPr="00C14590">
        <w:rPr>
          <w:rFonts w:eastAsiaTheme="minorEastAsia" w:cs="Franklin Gothic Medium"/>
        </w:rPr>
        <w:tab/>
        <w:t xml:space="preserve">Women of reproductive age </w:t>
      </w:r>
    </w:p>
    <w:p w14:paraId="6C063162" w14:textId="7307F902" w:rsidR="00782C44" w:rsidRDefault="00C14590" w:rsidP="00C14590">
      <w:pPr>
        <w:pStyle w:val="Style2"/>
        <w:rPr>
          <w:rFonts w:eastAsiaTheme="minorEastAsia" w:cs="Franklin Gothic Book"/>
          <w:lang w:eastAsia="zh-CN"/>
        </w:rPr>
      </w:pPr>
      <w:r w:rsidRPr="00C14590">
        <w:rPr>
          <w:rFonts w:eastAsiaTheme="minorEastAsia" w:cs="Franklin Gothic Medium"/>
        </w:rPr>
        <w:t>WRC</w:t>
      </w:r>
      <w:r w:rsidRPr="00C14590">
        <w:rPr>
          <w:rFonts w:eastAsiaTheme="minorEastAsia" w:cs="Franklin Gothic Medium"/>
        </w:rPr>
        <w:tab/>
      </w:r>
      <w:r w:rsidRPr="00C14590">
        <w:rPr>
          <w:rFonts w:eastAsiaTheme="minorEastAsia" w:cs="Franklin Gothic Medium"/>
        </w:rPr>
        <w:tab/>
        <w:t>Women’s Refugee Commission</w:t>
      </w:r>
    </w:p>
    <w:p w14:paraId="44A15B03" w14:textId="77777777" w:rsidR="00D3127E" w:rsidRPr="00782C44" w:rsidRDefault="00D3127E" w:rsidP="000726CA">
      <w:pPr>
        <w:pStyle w:val="Style2"/>
        <w:rPr>
          <w:rFonts w:cs="Arial"/>
        </w:rPr>
      </w:pPr>
    </w:p>
    <w:p w14:paraId="7D2D56D5" w14:textId="77777777" w:rsidR="00782C44" w:rsidRPr="00782C44" w:rsidRDefault="00782C44" w:rsidP="000726CA">
      <w:pPr>
        <w:pStyle w:val="Style2"/>
      </w:pPr>
    </w:p>
    <w:p w14:paraId="4F6913ED" w14:textId="77777777" w:rsidR="00782C44" w:rsidRPr="00782C44" w:rsidRDefault="00782C44" w:rsidP="00782C44">
      <w:pPr>
        <w:sectPr w:rsidR="00782C44" w:rsidRPr="00782C44" w:rsidSect="00567A66">
          <w:pgSz w:w="12240" w:h="15840"/>
          <w:pgMar w:top="1440" w:right="1440" w:bottom="1440" w:left="1440" w:header="720" w:footer="720" w:gutter="0"/>
          <w:cols w:space="720"/>
          <w:docGrid w:linePitch="360"/>
        </w:sectPr>
      </w:pPr>
    </w:p>
    <w:p w14:paraId="0D2E5054" w14:textId="77777777" w:rsidR="00782C44" w:rsidRPr="00B72C1F" w:rsidRDefault="00782C44" w:rsidP="00005D6A">
      <w:pPr>
        <w:pStyle w:val="Style1"/>
        <w:numPr>
          <w:ilvl w:val="0"/>
          <w:numId w:val="0"/>
        </w:numPr>
      </w:pPr>
      <w:r w:rsidRPr="00B72C1F">
        <w:lastRenderedPageBreak/>
        <w:t>Executive Summary</w:t>
      </w:r>
    </w:p>
    <w:p w14:paraId="2E64DCF7" w14:textId="77777777" w:rsidR="001D0D16" w:rsidRDefault="001D0D16" w:rsidP="001D0D16">
      <w:pPr>
        <w:pStyle w:val="Style2"/>
        <w:spacing w:line="360" w:lineRule="auto"/>
      </w:pPr>
      <w:r>
        <w:t>Article 25 of the Convention on Rights of Persons with Disabilities (CRPD) states that persons with disabilities should have the same range, quality and standard of free or affordable health care, including in the area of sexual and reproductive health (SRH), as provided to other persons. Yet, the needs of crisis-affected populations with disabilities are notably absent from global SRH and gender guidelines and standards for humanitarian practice.</w:t>
      </w:r>
    </w:p>
    <w:p w14:paraId="6E7DCD63" w14:textId="77777777" w:rsidR="001D0D16" w:rsidRDefault="001D0D16" w:rsidP="001D0D16">
      <w:pPr>
        <w:pStyle w:val="Style2"/>
        <w:spacing w:line="360" w:lineRule="auto"/>
      </w:pPr>
      <w:r>
        <w:t>To address this gap, the Women’s Refugee Commission (WRC) and the International Rescue Committee (IRC) undertook a qualitative examination of the specific risks, needs and barriers for Somali and other refugees with disabilities to accessing SRH services in Kakuma refugee camp, Kenya, as well as their capacities and practical ways to overcome these challenges. The target population of refugees was those with long-term physical, intellectual, sensory and mental impairments who experience barriers in society that hinder their full and effective participation on an equal basis with others. This group included women with disabilities aged 20-49 years; men with disabilities aged 20-59 years; and adolescent girls and boys with disabilities aged 15-19 years. Caregivers and family members who cared for adolescent or adult refugees with disabilities were also consulted for this study.</w:t>
      </w:r>
    </w:p>
    <w:p w14:paraId="6B3D511D" w14:textId="77777777" w:rsidR="001D0D16" w:rsidRDefault="001D0D16" w:rsidP="001D0D16">
      <w:pPr>
        <w:pStyle w:val="Style2"/>
        <w:spacing w:line="360" w:lineRule="auto"/>
      </w:pPr>
      <w:r>
        <w:t>Participatory methods, based on a literature review and consultative processes, were applied for this study. Participatory activities among refugees with disabilities included: mapping, sorting and developing time lines to explore knowledge of the reproductive system and fertility; examining community perceptions surrounding persons with disabilities and their SRH; and reviewing barriers to accessing information and services; perceptions around different types of treatment; and determining risk and protective factors. Activities among family/caregivers spurred discussion regarding new experiences and concerns that emerge as a result of a child maturing into a teenager or an adult, and experiences seeking health care for their child/family member with disabilities. Refugees and persons with disabilities were recruited as part of the study team to utilize their skills and capacities and facilitate empowerment processes.</w:t>
      </w:r>
    </w:p>
    <w:p w14:paraId="065706BA" w14:textId="2A5DB302" w:rsidR="00782C44" w:rsidRPr="00C131D8" w:rsidRDefault="001D0D16" w:rsidP="001D0D16">
      <w:pPr>
        <w:pStyle w:val="Style2"/>
        <w:spacing w:line="360" w:lineRule="auto"/>
        <w:rPr>
          <w:rFonts w:cs="Arial"/>
          <w:color w:val="002060"/>
        </w:rPr>
      </w:pPr>
      <w:r>
        <w:t xml:space="preserve">This study among refugees with a variety of disabilities in Kakuma refugee camp is one of three studies exploring the intersections between SRH and disability in humanitarian settings. In the Kakuma study, a total of 96 refugees with disabilities participated in the study, of whom 62 were women and girls, and 34 were men and boys. Seventeen caregivers and family members of refugees with disabilities were also consulted. Participants were consulted in Somali, Kiswahili, Arabic, English and Somali sign.  </w:t>
      </w:r>
    </w:p>
    <w:p w14:paraId="53A9C0F8" w14:textId="77777777" w:rsidR="00F2323C" w:rsidRDefault="00F2323C" w:rsidP="00801E5F">
      <w:pPr>
        <w:spacing w:line="360" w:lineRule="auto"/>
        <w:rPr>
          <w:b/>
          <w:color w:val="FF0000"/>
        </w:rPr>
      </w:pPr>
    </w:p>
    <w:p w14:paraId="325CDB29" w14:textId="77777777" w:rsidR="00782C44" w:rsidRPr="00782C44" w:rsidRDefault="00782C44" w:rsidP="00801E5F">
      <w:pPr>
        <w:spacing w:line="360" w:lineRule="auto"/>
        <w:rPr>
          <w:b/>
          <w:color w:val="FF0000"/>
        </w:rPr>
      </w:pPr>
      <w:r w:rsidRPr="00782C44">
        <w:rPr>
          <w:b/>
          <w:color w:val="FF0000"/>
        </w:rPr>
        <w:lastRenderedPageBreak/>
        <w:t>Key Learning</w:t>
      </w:r>
    </w:p>
    <w:p w14:paraId="2F509168" w14:textId="1454D597" w:rsidR="008D3B74" w:rsidRPr="004C7CA7" w:rsidRDefault="008D3B74" w:rsidP="001D0D16">
      <w:pPr>
        <w:pStyle w:val="Style2"/>
        <w:numPr>
          <w:ilvl w:val="0"/>
          <w:numId w:val="41"/>
        </w:numPr>
        <w:spacing w:line="360" w:lineRule="auto"/>
        <w:rPr>
          <w:sz w:val="24"/>
          <w:szCs w:val="24"/>
          <w:lang w:eastAsia="zh-CN" w:bidi="ar-SA"/>
        </w:rPr>
      </w:pPr>
      <w:r w:rsidRPr="008D3B74">
        <w:rPr>
          <w:b/>
          <w:bCs/>
          <w:lang w:eastAsia="zh-CN" w:bidi="ar-SA"/>
        </w:rPr>
        <w:t>Overarching concerns</w:t>
      </w:r>
      <w:r w:rsidR="00831E37">
        <w:rPr>
          <w:b/>
          <w:bCs/>
          <w:sz w:val="24"/>
          <w:szCs w:val="24"/>
          <w:lang w:eastAsia="zh-CN" w:bidi="ar-SA"/>
        </w:rPr>
        <w:t>:</w:t>
      </w:r>
      <w:r w:rsidR="00831E37" w:rsidRPr="00784E4F">
        <w:rPr>
          <w:lang w:eastAsia="zh-CN" w:bidi="ar-SA"/>
        </w:rPr>
        <w:t xml:space="preserve"> </w:t>
      </w:r>
      <w:r w:rsidR="001D0D16" w:rsidRPr="001D0D16">
        <w:rPr>
          <w:lang w:eastAsia="zh-CN" w:bidi="ar-SA"/>
        </w:rPr>
        <w:t>Refugees with disabilities noted long wait times for services, lack of disability accommodations during food and non-food item distributions, and limited disability services as general challenges in the camp. The need for assistive devices was also raised.</w:t>
      </w:r>
      <w:r w:rsidR="004E770E">
        <w:t xml:space="preserve"> </w:t>
      </w:r>
    </w:p>
    <w:p w14:paraId="40E710A2" w14:textId="7A066391" w:rsidR="006070E4" w:rsidRPr="006070E4" w:rsidRDefault="008D3B74" w:rsidP="001D0D16">
      <w:pPr>
        <w:pStyle w:val="Style2"/>
        <w:numPr>
          <w:ilvl w:val="0"/>
          <w:numId w:val="41"/>
        </w:numPr>
        <w:spacing w:line="360" w:lineRule="auto"/>
        <w:rPr>
          <w:b/>
          <w:bCs/>
          <w:sz w:val="24"/>
          <w:szCs w:val="24"/>
          <w:lang w:eastAsia="zh-CN" w:bidi="ar-SA"/>
        </w:rPr>
      </w:pPr>
      <w:r w:rsidRPr="008D3B74">
        <w:rPr>
          <w:b/>
          <w:bCs/>
          <w:lang w:eastAsia="zh-CN" w:bidi="ar-SA"/>
        </w:rPr>
        <w:t>Awareness of SRH concepts and services</w:t>
      </w:r>
      <w:r w:rsidR="00831E37">
        <w:rPr>
          <w:b/>
          <w:bCs/>
          <w:sz w:val="24"/>
          <w:szCs w:val="24"/>
          <w:lang w:eastAsia="zh-CN" w:bidi="ar-SA"/>
        </w:rPr>
        <w:t xml:space="preserve">: </w:t>
      </w:r>
      <w:r w:rsidR="001D0D16" w:rsidRPr="001D0D16">
        <w:t>Both adolescent and adult participants frequently listed IRC and FilmAid as agencies that provide SRH information to refugees with disabilities. Adolescents with disabilities who attended school seemed to know more than adults about reproductive organs, including their functions. Most participants were aware of HIV, although awareness of sexually transmitted infections (STIs) varied across groups. Boys and men appeared to know less about STIs than girls and women who could cite one or two symptoms. Awareness of STIs, as well as contraceptives, was low among participants with intellectual disabilities. Among those who were unable to leave their homes, half had been informed of HIV as well as STIs, and those who were familiar with HIV/STIs had heard of at least one contraceptive method. To prevent pregnancy, group participants most often cited short-term methods (condoms, pills and injectables), followed by long-acting methods (intrauterine devices and implants). Adolescents only noted short-term methods; no participant raised male or female sterilization as a method to prevent pregnancy.</w:t>
      </w:r>
    </w:p>
    <w:p w14:paraId="7B75E61F" w14:textId="3241A87A" w:rsidR="009C6568" w:rsidRPr="0004370E" w:rsidRDefault="008D3B74" w:rsidP="001D0D16">
      <w:pPr>
        <w:pStyle w:val="Style2"/>
        <w:numPr>
          <w:ilvl w:val="0"/>
          <w:numId w:val="41"/>
        </w:numPr>
        <w:spacing w:line="360" w:lineRule="auto"/>
        <w:rPr>
          <w:b/>
          <w:bCs/>
          <w:lang w:eastAsia="zh-CN" w:bidi="ar-SA"/>
        </w:rPr>
      </w:pPr>
      <w:r w:rsidRPr="008D3B74">
        <w:rPr>
          <w:b/>
          <w:bCs/>
          <w:lang w:eastAsia="zh-CN" w:bidi="ar-SA"/>
        </w:rPr>
        <w:t>Experiences around</w:t>
      </w:r>
      <w:r w:rsidR="00831E37">
        <w:rPr>
          <w:b/>
          <w:bCs/>
          <w:lang w:eastAsia="zh-CN" w:bidi="ar-SA"/>
        </w:rPr>
        <w:t xml:space="preserve"> use of health and SRH services: </w:t>
      </w:r>
      <w:r w:rsidR="001D0D16" w:rsidRPr="001D0D16">
        <w:t xml:space="preserve">A sizeable number of refugees with disabilities and caregivers said that they were satisfied with existing health services in the camp. A larger number of refugees with disabilities and their caregivers, however, shared concerns regarding long wait times; diversity of languages spoken in the camp and lack of sign language interpreters; transport for refugees with physical impairments; and discrimination and preferential treatment of those related to service providers. For Somali women with disabilities, the sex of the health provider appeared to impact their confidence and ability to speak about SRH, including pregnancy-related concerns. No participant mentioned that there was a lack of service points to receive SRH information and services; accessibility of existing resources appeared the greater challenge. </w:t>
      </w:r>
      <w:r w:rsidR="00B516FB">
        <w:t xml:space="preserve"> </w:t>
      </w:r>
    </w:p>
    <w:p w14:paraId="750A3A34" w14:textId="7DD0B870" w:rsidR="00BE11F5" w:rsidRDefault="0004370E" w:rsidP="001D0D16">
      <w:pPr>
        <w:pStyle w:val="Style2"/>
        <w:numPr>
          <w:ilvl w:val="0"/>
          <w:numId w:val="41"/>
        </w:numPr>
        <w:spacing w:line="360" w:lineRule="auto"/>
        <w:rPr>
          <w:b/>
          <w:bCs/>
          <w:lang w:eastAsia="zh-CN" w:bidi="ar-SA"/>
        </w:rPr>
      </w:pPr>
      <w:r w:rsidRPr="0004370E">
        <w:rPr>
          <w:b/>
          <w:bCs/>
          <w:lang w:eastAsia="zh-CN" w:bidi="ar-SA"/>
        </w:rPr>
        <w:t>Experiences around romantic relationships:</w:t>
      </w:r>
      <w:r w:rsidR="00E833DB">
        <w:rPr>
          <w:b/>
          <w:bCs/>
          <w:lang w:eastAsia="zh-CN" w:bidi="ar-SA"/>
        </w:rPr>
        <w:t xml:space="preserve"> </w:t>
      </w:r>
      <w:r w:rsidR="001D0D16" w:rsidRPr="001D0D16">
        <w:t xml:space="preserve">Participants treated questions around adolescents with disabilities having romantic relationships as natural in a person’s life course. Feedback varied regarding the acceptability of relationships; Somali adolescents felt some parents would reject the relationship and prefer that the child focus on completing her education. Abstinence was the most popular suggestion for adolescents to prevent unplanned pregnancy. </w:t>
      </w:r>
      <w:r w:rsidR="00EE0A2C">
        <w:rPr>
          <w:rStyle w:val="FootnoteReference"/>
          <w:vertAlign w:val="baseline"/>
        </w:rPr>
        <w:t>T</w:t>
      </w:r>
      <w:r w:rsidR="00EE0A2C">
        <w:t>hose with physical, mental</w:t>
      </w:r>
      <w:r w:rsidR="00EE0A2C">
        <w:rPr>
          <w:rStyle w:val="FootnoteReference"/>
        </w:rPr>
        <w:footnoteReference w:id="1"/>
      </w:r>
      <w:r w:rsidR="00EE0A2C">
        <w:t xml:space="preserve"> </w:t>
      </w:r>
      <w:r w:rsidR="001D0D16" w:rsidRPr="001D0D16">
        <w:t xml:space="preserve"> </w:t>
      </w:r>
      <w:r w:rsidR="001D0D16" w:rsidRPr="001D0D16">
        <w:lastRenderedPageBreak/>
        <w:t>and hearing disabilities listed parents, friends, relatives, teachers, neighbors, religious leaders, churches/mosques, doctors, the IRC clinic, FilmAid and community health workers/promoters as sources of health information and relationship advice. Those with mild intellectual disabilities offered more mixed responses; some felt that no one would advise, while others felt friends and relatives would advise.</w:t>
      </w:r>
    </w:p>
    <w:p w14:paraId="2467E257" w14:textId="0B039B7C" w:rsidR="008D3B74" w:rsidRPr="00BE11F5" w:rsidRDefault="00151DDE" w:rsidP="001D0D16">
      <w:pPr>
        <w:pStyle w:val="Style2"/>
        <w:numPr>
          <w:ilvl w:val="0"/>
          <w:numId w:val="41"/>
        </w:numPr>
        <w:spacing w:line="360" w:lineRule="auto"/>
        <w:rPr>
          <w:b/>
          <w:bCs/>
          <w:lang w:eastAsia="zh-CN" w:bidi="ar-SA"/>
        </w:rPr>
      </w:pPr>
      <w:r>
        <w:rPr>
          <w:b/>
          <w:bCs/>
          <w:lang w:eastAsia="zh-CN" w:bidi="ar-SA"/>
        </w:rPr>
        <w:t xml:space="preserve">Experiences of </w:t>
      </w:r>
      <w:r w:rsidR="008D3B74" w:rsidRPr="00BE11F5">
        <w:rPr>
          <w:b/>
          <w:bCs/>
          <w:lang w:eastAsia="zh-CN" w:bidi="ar-SA"/>
        </w:rPr>
        <w:t xml:space="preserve">women or girls </w:t>
      </w:r>
      <w:r>
        <w:rPr>
          <w:b/>
          <w:bCs/>
          <w:lang w:eastAsia="zh-CN" w:bidi="ar-SA"/>
        </w:rPr>
        <w:t xml:space="preserve">with disabilities </w:t>
      </w:r>
      <w:r w:rsidR="00293A5F">
        <w:rPr>
          <w:b/>
          <w:bCs/>
          <w:lang w:eastAsia="zh-CN" w:bidi="ar-SA"/>
        </w:rPr>
        <w:t xml:space="preserve">who </w:t>
      </w:r>
      <w:r w:rsidR="008D3B74" w:rsidRPr="00BE11F5">
        <w:rPr>
          <w:b/>
          <w:bCs/>
          <w:lang w:eastAsia="zh-CN" w:bidi="ar-SA"/>
        </w:rPr>
        <w:t>become pregnant</w:t>
      </w:r>
      <w:r w:rsidR="00831E37" w:rsidRPr="00BE11F5">
        <w:rPr>
          <w:b/>
          <w:bCs/>
          <w:sz w:val="24"/>
          <w:szCs w:val="24"/>
          <w:lang w:eastAsia="zh-CN" w:bidi="ar-SA"/>
        </w:rPr>
        <w:t xml:space="preserve">: </w:t>
      </w:r>
      <w:r w:rsidR="001D0D16" w:rsidRPr="001D0D16">
        <w:rPr>
          <w:lang w:eastAsia="zh-CN" w:bidi="ar-SA"/>
        </w:rPr>
        <w:t>Both adult and adolescent participants agreed that treatment of a pregnant woman or girl with disabilities by family and community members would be based on her marital status. If the pregnant woman or girl with disabilities is unmarried, participants felt she may be seen as a prostitute and stigmatized by her family and community. No participant viewed the pregnancy as a result of a romantic or equitable relationship. Pregnant adolescent girls and women would deliver at the hospital to receive a birth certificate; the majority of participants felt she would be treated well by health staff during this process.</w:t>
      </w:r>
    </w:p>
    <w:p w14:paraId="4062EA6A" w14:textId="7955460D" w:rsidR="008D3B74" w:rsidRPr="00831E37" w:rsidRDefault="004A49C6" w:rsidP="001D0D16">
      <w:pPr>
        <w:pStyle w:val="Style2"/>
        <w:numPr>
          <w:ilvl w:val="0"/>
          <w:numId w:val="41"/>
        </w:numPr>
        <w:spacing w:line="360" w:lineRule="auto"/>
        <w:rPr>
          <w:b/>
          <w:bCs/>
          <w:sz w:val="24"/>
          <w:szCs w:val="24"/>
          <w:lang w:eastAsia="zh-CN" w:bidi="ar-SA"/>
        </w:rPr>
      </w:pPr>
      <w:r>
        <w:rPr>
          <w:b/>
          <w:bCs/>
          <w:lang w:eastAsia="zh-CN" w:bidi="ar-SA"/>
        </w:rPr>
        <w:t>Autonomy of refugees with disabilitie</w:t>
      </w:r>
      <w:r w:rsidR="008D3B74" w:rsidRPr="008D3B74">
        <w:rPr>
          <w:b/>
          <w:bCs/>
          <w:lang w:eastAsia="zh-CN" w:bidi="ar-SA"/>
        </w:rPr>
        <w:t>s in their ability to exercise SRH rights</w:t>
      </w:r>
      <w:r w:rsidR="00831E37">
        <w:rPr>
          <w:b/>
          <w:bCs/>
          <w:sz w:val="24"/>
          <w:szCs w:val="24"/>
          <w:lang w:eastAsia="zh-CN" w:bidi="ar-SA"/>
        </w:rPr>
        <w:t xml:space="preserve">: </w:t>
      </w:r>
      <w:r w:rsidR="001D0D16" w:rsidRPr="001D0D16">
        <w:t xml:space="preserve">Mixed levels of autonomy were seen in decisions that impacted SRH, especially as it relates to pregnancy out of wedlock. Somali participants offered a range of possibilities, from parents and family members doing nothing about the pregnancy, to forcing abortion or marriage. Suggested consequences for men or boys with disabilities impregnating a woman or girl included beatings and other restrictive measures. To prevent future unplanned pregnancies, participants also cited a spectrum of possibilities, ranging from full autonomy to none around the use of family planning methods. </w:t>
      </w:r>
      <w:r w:rsidR="008D3B74" w:rsidRPr="008D3B74">
        <w:rPr>
          <w:lang w:eastAsia="zh-CN" w:bidi="ar-SA"/>
        </w:rPr>
        <w:t xml:space="preserve"> </w:t>
      </w:r>
    </w:p>
    <w:p w14:paraId="2DC7B0F0" w14:textId="5EDC6A2C" w:rsidR="008D3B74" w:rsidRPr="003C6739" w:rsidRDefault="00822517" w:rsidP="001D0D16">
      <w:pPr>
        <w:pStyle w:val="Style2"/>
        <w:numPr>
          <w:ilvl w:val="0"/>
          <w:numId w:val="41"/>
        </w:numPr>
        <w:spacing w:line="360" w:lineRule="auto"/>
        <w:rPr>
          <w:b/>
          <w:bCs/>
          <w:sz w:val="24"/>
          <w:szCs w:val="24"/>
          <w:lang w:eastAsia="zh-CN" w:bidi="ar-SA"/>
        </w:rPr>
      </w:pPr>
      <w:r>
        <w:rPr>
          <w:b/>
          <w:bCs/>
          <w:lang w:eastAsia="zh-CN" w:bidi="ar-SA"/>
        </w:rPr>
        <w:t>Perceptions around t</w:t>
      </w:r>
      <w:r w:rsidRPr="008D3B74">
        <w:rPr>
          <w:b/>
          <w:bCs/>
          <w:lang w:eastAsia="zh-CN" w:bidi="ar-SA"/>
        </w:rPr>
        <w:t xml:space="preserve">reatment of </w:t>
      </w:r>
      <w:r>
        <w:rPr>
          <w:b/>
          <w:bCs/>
          <w:lang w:eastAsia="zh-CN" w:bidi="ar-SA"/>
        </w:rPr>
        <w:t>refugees with disabilities:</w:t>
      </w:r>
      <w:r w:rsidR="00351D7F">
        <w:rPr>
          <w:b/>
          <w:bCs/>
          <w:lang w:eastAsia="zh-CN" w:bidi="ar-SA"/>
        </w:rPr>
        <w:t xml:space="preserve"> </w:t>
      </w:r>
      <w:r w:rsidR="001D0D16" w:rsidRPr="001D0D16">
        <w:rPr>
          <w:szCs w:val="21"/>
        </w:rPr>
        <w:t>All participants agreed that violence against persons with disabilities is unacceptable. There was no disagreement or variability across or within groups in terms of perceived acceptability or unacceptability of prepared scenarios, except over early marriage. Two female participants in two groups shared concerning remarks around acceptable touching of their private body parts. All participants felt refugees with disabilities should be leaders and have equal opportunities for relationships, education and participation.</w:t>
      </w:r>
    </w:p>
    <w:p w14:paraId="60DBA527" w14:textId="3ED463C6" w:rsidR="008D3B74" w:rsidRPr="003C6739" w:rsidRDefault="003C6739" w:rsidP="001D0D16">
      <w:pPr>
        <w:pStyle w:val="Style2"/>
        <w:numPr>
          <w:ilvl w:val="0"/>
          <w:numId w:val="41"/>
        </w:numPr>
        <w:spacing w:line="360" w:lineRule="auto"/>
        <w:rPr>
          <w:b/>
          <w:bCs/>
          <w:sz w:val="24"/>
          <w:szCs w:val="24"/>
          <w:lang w:eastAsia="zh-CN" w:bidi="ar-SA"/>
        </w:rPr>
      </w:pPr>
      <w:r>
        <w:rPr>
          <w:b/>
          <w:bCs/>
          <w:lang w:eastAsia="zh-CN" w:bidi="ar-SA"/>
        </w:rPr>
        <w:t xml:space="preserve">Safety concerns: </w:t>
      </w:r>
      <w:r w:rsidR="001D0D16" w:rsidRPr="001D0D16">
        <w:t xml:space="preserve">Among the 15 photographs of community landmarks, none were unanimously seen as a safe location by all participants. However, the “bush” was unanimously categorized as “unsafe” by all groups and interview participants, with mentioned risks including robbery, killing, attack by wild animals, abduction and rape. The ambulance, Don Bosco Vocational Training Center, the home, </w:t>
      </w:r>
      <w:r w:rsidR="001D0D16" w:rsidRPr="001D0D16">
        <w:lastRenderedPageBreak/>
        <w:t>Kakuma secondary school, IRC’s main hospital, reception area, the Paediatric Occupational Therapy Center and the Social Services Center were overwhelmingly seen as safe locations. Predominantly “unsafe” locations included the main road/highway, market place and water collection point, with frequent fighting over limited water mentioned in connection to the last. Caregivers shared protection concerns regarding their family members with disabilities, especially those with adolescents. Several group participants—including adolescents—were aware of post-rape care and the benefits of seeking health care after experiencing sexual violence.</w:t>
      </w:r>
    </w:p>
    <w:p w14:paraId="655BAB52" w14:textId="7A85F074" w:rsidR="008D3B74" w:rsidRPr="009332C2" w:rsidRDefault="008D3B74" w:rsidP="001D0D16">
      <w:pPr>
        <w:pStyle w:val="Style2"/>
        <w:numPr>
          <w:ilvl w:val="0"/>
          <w:numId w:val="41"/>
        </w:numPr>
        <w:spacing w:line="360" w:lineRule="auto"/>
        <w:rPr>
          <w:b/>
          <w:bCs/>
          <w:sz w:val="24"/>
          <w:szCs w:val="24"/>
          <w:lang w:eastAsia="zh-CN" w:bidi="ar-SA"/>
        </w:rPr>
      </w:pPr>
      <w:r w:rsidRPr="008D3B74">
        <w:rPr>
          <w:b/>
          <w:bCs/>
          <w:lang w:eastAsia="zh-CN" w:bidi="ar-SA"/>
        </w:rPr>
        <w:t>Coping strategies, protective and facilitating factors</w:t>
      </w:r>
      <w:r w:rsidR="00587934">
        <w:rPr>
          <w:b/>
          <w:bCs/>
          <w:lang w:eastAsia="zh-CN" w:bidi="ar-SA"/>
        </w:rPr>
        <w:t xml:space="preserve">: </w:t>
      </w:r>
      <w:r w:rsidR="001D0D16" w:rsidRPr="001D0D16">
        <w:t>Participants who were unable to leave their home in particular shared that they felt happy when they were with their primary caregiver; played with their children; received rations, new clothes or adequate treatment; or attended school. Others alluded to the importance of engaging in social networks, through taking part in social functions or receiving visits from community members, religious people and friends. Some refugees with disabilities mentioned that they could inform each other of available services and information to serve as agents for change. For the most part, however, participants offered few self-help practices and some had little self-confidence in helping themselves.</w:t>
      </w:r>
    </w:p>
    <w:p w14:paraId="08C8670C" w14:textId="7479881E" w:rsidR="00587934" w:rsidRPr="00587934" w:rsidRDefault="00057F7C" w:rsidP="001D0D16">
      <w:pPr>
        <w:pStyle w:val="Style2"/>
        <w:numPr>
          <w:ilvl w:val="0"/>
          <w:numId w:val="41"/>
        </w:numPr>
        <w:spacing w:line="360" w:lineRule="auto"/>
        <w:rPr>
          <w:b/>
          <w:bCs/>
          <w:sz w:val="24"/>
          <w:szCs w:val="24"/>
          <w:lang w:eastAsia="zh-CN" w:bidi="ar-SA"/>
        </w:rPr>
      </w:pPr>
      <w:r>
        <w:rPr>
          <w:b/>
          <w:bCs/>
          <w:lang w:eastAsia="zh-CN" w:bidi="ar-SA"/>
        </w:rPr>
        <w:t>Recommendations from refugees with disabilitie</w:t>
      </w:r>
      <w:r w:rsidR="009332C2">
        <w:rPr>
          <w:b/>
          <w:bCs/>
          <w:lang w:eastAsia="zh-CN" w:bidi="ar-SA"/>
        </w:rPr>
        <w:t>s and caregivers:</w:t>
      </w:r>
      <w:r w:rsidR="009332C2">
        <w:rPr>
          <w:b/>
          <w:bCs/>
          <w:sz w:val="24"/>
          <w:szCs w:val="24"/>
          <w:lang w:eastAsia="zh-CN" w:bidi="ar-SA"/>
        </w:rPr>
        <w:t xml:space="preserve"> </w:t>
      </w:r>
      <w:r w:rsidR="001D0D16" w:rsidRPr="001D0D16">
        <w:rPr>
          <w:rFonts w:asciiTheme="minorHAnsi" w:hAnsiTheme="minorHAnsi"/>
        </w:rPr>
        <w:t>Recommendations offered by refugees with disabilities to improve their SRH experience often reflected improvements in their care experience, as well as activities to empower themselves. Requests for shorter wait times can be examined in the context of the CRPD’s reasonable accommodation for persons with disabilities. Suggestions include employing sign language and other language interpreters in health facilities; providing educational opportunities for children and adolescents; offering spaces for peer information-sharing; providing employment opportunities; and further engaging refugees with disabilities in camp decision-making.</w:t>
      </w:r>
    </w:p>
    <w:p w14:paraId="0B25ED50" w14:textId="77777777" w:rsidR="00784E4F" w:rsidRDefault="00784E4F" w:rsidP="00801E5F">
      <w:pPr>
        <w:pStyle w:val="Style2"/>
        <w:spacing w:line="360" w:lineRule="auto"/>
      </w:pPr>
    </w:p>
    <w:p w14:paraId="490DC125" w14:textId="77777777" w:rsidR="0076456A" w:rsidRPr="0076456A" w:rsidRDefault="0076456A" w:rsidP="00801E5F">
      <w:pPr>
        <w:spacing w:line="360" w:lineRule="auto"/>
        <w:rPr>
          <w:b/>
          <w:color w:val="FF0000"/>
        </w:rPr>
      </w:pPr>
      <w:r w:rsidRPr="0076456A">
        <w:rPr>
          <w:b/>
          <w:color w:val="FF0000"/>
        </w:rPr>
        <w:t>Key Recommendations</w:t>
      </w:r>
    </w:p>
    <w:p w14:paraId="2FB7934A" w14:textId="77777777" w:rsidR="00514D67" w:rsidRPr="00FE156E" w:rsidRDefault="00514D67" w:rsidP="00801E5F">
      <w:pPr>
        <w:pStyle w:val="Style2"/>
        <w:spacing w:line="360" w:lineRule="auto"/>
      </w:pPr>
      <w:r w:rsidRPr="000726CA">
        <w:rPr>
          <w:b/>
          <w:bCs/>
        </w:rPr>
        <w:t>Donors and governments supporting agencies</w:t>
      </w:r>
      <w:r w:rsidRPr="00FE156E">
        <w:t xml:space="preserve"> servicing refugees should</w:t>
      </w:r>
      <w:r>
        <w:t>:</w:t>
      </w:r>
    </w:p>
    <w:p w14:paraId="148B8B09" w14:textId="77777777" w:rsidR="001D0D16" w:rsidRDefault="001D0D16" w:rsidP="001D0D16">
      <w:pPr>
        <w:pStyle w:val="Style2"/>
        <w:numPr>
          <w:ilvl w:val="0"/>
          <w:numId w:val="20"/>
        </w:numPr>
        <w:spacing w:line="360" w:lineRule="auto"/>
      </w:pPr>
      <w:r>
        <w:t xml:space="preserve">Facilitate disability inclusion among agencies they support by providing funds for staff/provider learning opportunities; creating incentives to develop programming partnerships with agencies that have disability programming expertise; and facilitating increased national, regional and global dialogue on improved service quality and enhanced outreach to refugees with disabilities. </w:t>
      </w:r>
    </w:p>
    <w:p w14:paraId="4861921D" w14:textId="77777777" w:rsidR="001D0D16" w:rsidRDefault="001D0D16" w:rsidP="001D0D16">
      <w:pPr>
        <w:pStyle w:val="Style2"/>
        <w:numPr>
          <w:ilvl w:val="0"/>
          <w:numId w:val="20"/>
        </w:numPr>
        <w:spacing w:line="360" w:lineRule="auto"/>
      </w:pPr>
      <w:r>
        <w:lastRenderedPageBreak/>
        <w:t>Support agencies to promote or facilitate the empowerment of refugees with disabilities and their families in their communities through providing funds for income generating, vocational training and other learning opportunities.</w:t>
      </w:r>
    </w:p>
    <w:p w14:paraId="508E2509" w14:textId="622F4510" w:rsidR="00514D67" w:rsidRPr="00FE156E" w:rsidRDefault="001D0D16" w:rsidP="001D0D16">
      <w:pPr>
        <w:pStyle w:val="Style2"/>
        <w:numPr>
          <w:ilvl w:val="0"/>
          <w:numId w:val="20"/>
        </w:numPr>
        <w:spacing w:line="360" w:lineRule="auto"/>
      </w:pPr>
      <w:r>
        <w:t xml:space="preserve">Promote reflection and accountability on disability inclusion through monitoring and reporting processes. </w:t>
      </w:r>
      <w:r w:rsidR="00514D67" w:rsidRPr="00FE156E">
        <w:t xml:space="preserve"> </w:t>
      </w:r>
    </w:p>
    <w:p w14:paraId="782F9C3D" w14:textId="77777777" w:rsidR="00514D67" w:rsidRPr="00FE156E" w:rsidRDefault="00514D67" w:rsidP="00801E5F">
      <w:pPr>
        <w:pStyle w:val="Style2"/>
        <w:spacing w:line="360" w:lineRule="auto"/>
      </w:pPr>
    </w:p>
    <w:p w14:paraId="5589C56C" w14:textId="77777777" w:rsidR="00514D67" w:rsidRPr="00FE156E" w:rsidRDefault="00514D67" w:rsidP="00801E5F">
      <w:pPr>
        <w:pStyle w:val="Style2"/>
        <w:spacing w:line="360" w:lineRule="auto"/>
      </w:pPr>
      <w:r w:rsidRPr="000726CA">
        <w:rPr>
          <w:b/>
          <w:bCs/>
        </w:rPr>
        <w:t>Agencies serving refugees</w:t>
      </w:r>
      <w:r w:rsidRPr="00FE156E">
        <w:t>, including through providing SRH services, should</w:t>
      </w:r>
      <w:r>
        <w:t xml:space="preserve">: </w:t>
      </w:r>
    </w:p>
    <w:p w14:paraId="2167A46A" w14:textId="77777777" w:rsidR="00094CA6" w:rsidRDefault="00094CA6" w:rsidP="00801E5F">
      <w:pPr>
        <w:pStyle w:val="Style2"/>
        <w:numPr>
          <w:ilvl w:val="0"/>
          <w:numId w:val="21"/>
        </w:numPr>
        <w:spacing w:line="360" w:lineRule="auto"/>
        <w:ind w:left="360"/>
      </w:pPr>
      <w:r>
        <w:t xml:space="preserve">Address disability as a </w:t>
      </w:r>
      <w:r w:rsidR="00A03186">
        <w:t xml:space="preserve">cross-cutting issue, similar to gender considerations. </w:t>
      </w:r>
    </w:p>
    <w:p w14:paraId="201B4ABB" w14:textId="77777777" w:rsidR="00514D67" w:rsidRPr="00FE156E" w:rsidRDefault="00514D67" w:rsidP="00801E5F">
      <w:pPr>
        <w:pStyle w:val="Style2"/>
        <w:numPr>
          <w:ilvl w:val="0"/>
          <w:numId w:val="21"/>
        </w:numPr>
        <w:spacing w:line="360" w:lineRule="auto"/>
        <w:ind w:left="360"/>
      </w:pPr>
      <w:r w:rsidRPr="00FE156E">
        <w:t>Allocate a budget line for disability inclusion so that they can be adaptive and flexible in their approach to meeting the needs of the clientele</w:t>
      </w:r>
      <w:r w:rsidR="00DF55C0">
        <w:t xml:space="preserve"> with disabilities</w:t>
      </w:r>
      <w:r w:rsidR="00B81C83">
        <w:t>, as well as reduce the costs of exclusion in the long-term</w:t>
      </w:r>
      <w:r w:rsidRPr="00FE156E">
        <w:t xml:space="preserve">. </w:t>
      </w:r>
      <w:r w:rsidR="00B81C83">
        <w:t>New programs</w:t>
      </w:r>
      <w:r w:rsidR="001B3DC2">
        <w:t xml:space="preserve"> by </w:t>
      </w:r>
      <w:r w:rsidR="004C6E42">
        <w:t>the United Nations High Commissioner for Refugees (</w:t>
      </w:r>
      <w:r w:rsidR="001B3DC2">
        <w:t>UNHCR</w:t>
      </w:r>
      <w:r w:rsidR="004C6E42">
        <w:t>)</w:t>
      </w:r>
      <w:r w:rsidR="001B3DC2">
        <w:t xml:space="preserve"> and implementing partners</w:t>
      </w:r>
      <w:r w:rsidR="00B81C83">
        <w:t xml:space="preserve"> should especially institute disability accommodations </w:t>
      </w:r>
      <w:r w:rsidR="001B3DC2">
        <w:t>from</w:t>
      </w:r>
      <w:r w:rsidR="00B81C83">
        <w:t xml:space="preserve"> their d</w:t>
      </w:r>
      <w:r w:rsidR="001B3DC2">
        <w:t>esign</w:t>
      </w:r>
      <w:r w:rsidR="00B81C83">
        <w:t xml:space="preserve"> phase. </w:t>
      </w:r>
    </w:p>
    <w:p w14:paraId="520EA1B4" w14:textId="77777777" w:rsidR="00514D67" w:rsidRPr="00FE156E" w:rsidRDefault="00514D67" w:rsidP="00801E5F">
      <w:pPr>
        <w:pStyle w:val="Style2"/>
        <w:numPr>
          <w:ilvl w:val="0"/>
          <w:numId w:val="21"/>
        </w:numPr>
        <w:spacing w:line="360" w:lineRule="auto"/>
        <w:ind w:left="360"/>
      </w:pPr>
      <w:r w:rsidRPr="00FE156E">
        <w:t xml:space="preserve">Implement awareness-raising and staff/provider trainings on communicating with </w:t>
      </w:r>
      <w:r>
        <w:t>refugees with disabilities</w:t>
      </w:r>
      <w:r w:rsidRPr="00FE156E">
        <w:t xml:space="preserve"> in a respectful manner and understanding and appreciating </w:t>
      </w:r>
      <w:r>
        <w:t xml:space="preserve">the SRH </w:t>
      </w:r>
      <w:r w:rsidRPr="00FE156E">
        <w:t xml:space="preserve">rights </w:t>
      </w:r>
      <w:r>
        <w:t>of refugees with disabilities</w:t>
      </w:r>
      <w:r w:rsidRPr="00FE156E">
        <w:t xml:space="preserve">. </w:t>
      </w:r>
    </w:p>
    <w:p w14:paraId="165E51F5" w14:textId="77777777" w:rsidR="00514D67" w:rsidRDefault="00514D67" w:rsidP="00801E5F">
      <w:pPr>
        <w:pStyle w:val="Style2"/>
        <w:numPr>
          <w:ilvl w:val="0"/>
          <w:numId w:val="21"/>
        </w:numPr>
        <w:spacing w:line="360" w:lineRule="auto"/>
        <w:ind w:left="360"/>
      </w:pPr>
      <w:r>
        <w:t>Prioritize</w:t>
      </w:r>
      <w:r w:rsidRPr="00FE156E">
        <w:t xml:space="preserve"> outreach to refugees with disabilities</w:t>
      </w:r>
      <w:r w:rsidR="00D834FA">
        <w:t xml:space="preserve"> who are isolated </w:t>
      </w:r>
      <w:r w:rsidR="00D266D9">
        <w:t>in</w:t>
      </w:r>
      <w:r w:rsidR="00D834FA">
        <w:t xml:space="preserve"> their homes</w:t>
      </w:r>
      <w:r w:rsidRPr="00FE156E">
        <w:t xml:space="preserve">—especially </w:t>
      </w:r>
      <w:r>
        <w:t>to those with</w:t>
      </w:r>
      <w:r w:rsidRPr="00FE156E">
        <w:t xml:space="preserve"> </w:t>
      </w:r>
      <w:r>
        <w:t>intellectual impairments</w:t>
      </w:r>
      <w:r w:rsidRPr="00FE156E">
        <w:t xml:space="preserve"> who can be hidden—</w:t>
      </w:r>
      <w:r w:rsidR="00BC2999">
        <w:t xml:space="preserve">to better address their needs and to </w:t>
      </w:r>
      <w:r w:rsidR="00D52AD2">
        <w:t>i</w:t>
      </w:r>
      <w:r w:rsidRPr="00FE156E">
        <w:t>ncrease their access to</w:t>
      </w:r>
      <w:r>
        <w:t xml:space="preserve"> </w:t>
      </w:r>
      <w:r w:rsidRPr="00FE156E">
        <w:t>up-to-date and accurate SRH information and services.</w:t>
      </w:r>
    </w:p>
    <w:p w14:paraId="3B7AD622" w14:textId="77777777" w:rsidR="00F47BB3" w:rsidRDefault="00F47BB3" w:rsidP="00801E5F">
      <w:pPr>
        <w:pStyle w:val="Style2"/>
        <w:numPr>
          <w:ilvl w:val="0"/>
          <w:numId w:val="21"/>
        </w:numPr>
        <w:spacing w:line="360" w:lineRule="auto"/>
        <w:ind w:left="360"/>
      </w:pPr>
      <w:r>
        <w:t>Reduce wait times for refugees with disabilities through reasonable accommodation for persons with disabilities.</w:t>
      </w:r>
    </w:p>
    <w:p w14:paraId="72759DAE" w14:textId="77777777" w:rsidR="00F47BB3" w:rsidRDefault="00F47BB3" w:rsidP="00801E5F">
      <w:pPr>
        <w:pStyle w:val="Style2"/>
        <w:numPr>
          <w:ilvl w:val="0"/>
          <w:numId w:val="21"/>
        </w:numPr>
        <w:spacing w:line="360" w:lineRule="auto"/>
        <w:ind w:left="360"/>
      </w:pPr>
      <w:r>
        <w:t xml:space="preserve">Apply the </w:t>
      </w:r>
      <w:r w:rsidRPr="001E14C3">
        <w:t>I</w:t>
      </w:r>
      <w:r w:rsidRPr="001E14C3">
        <w:rPr>
          <w:iCs/>
        </w:rPr>
        <w:t>nter-agency Standing Committee</w:t>
      </w:r>
      <w:r w:rsidRPr="001E14C3">
        <w:rPr>
          <w:i/>
          <w:iCs/>
        </w:rPr>
        <w:t xml:space="preserve"> </w:t>
      </w:r>
      <w:r w:rsidR="001E14C3" w:rsidRPr="001E14C3">
        <w:rPr>
          <w:rStyle w:val="Emphasis"/>
          <w:bCs/>
          <w:iCs w:val="0"/>
          <w:shd w:val="clear" w:color="auto" w:fill="FFFFFF"/>
        </w:rPr>
        <w:t>Guidelines</w:t>
      </w:r>
      <w:r w:rsidR="001E14C3" w:rsidRPr="001E14C3">
        <w:rPr>
          <w:rStyle w:val="apple-converted-space"/>
          <w:rFonts w:cs="Arial"/>
          <w:i/>
          <w:shd w:val="clear" w:color="auto" w:fill="FFFFFF"/>
        </w:rPr>
        <w:t> </w:t>
      </w:r>
      <w:r w:rsidR="001E14C3" w:rsidRPr="001E14C3">
        <w:rPr>
          <w:rFonts w:cs="Arial"/>
          <w:i/>
          <w:shd w:val="clear" w:color="auto" w:fill="FFFFFF"/>
        </w:rPr>
        <w:t>on</w:t>
      </w:r>
      <w:r w:rsidR="001E14C3" w:rsidRPr="001E14C3">
        <w:rPr>
          <w:rStyle w:val="apple-converted-space"/>
          <w:rFonts w:cs="Arial"/>
          <w:i/>
          <w:shd w:val="clear" w:color="auto" w:fill="FFFFFF"/>
        </w:rPr>
        <w:t> </w:t>
      </w:r>
      <w:r w:rsidR="001E14C3" w:rsidRPr="001E14C3">
        <w:rPr>
          <w:rStyle w:val="Emphasis"/>
          <w:bCs/>
          <w:iCs w:val="0"/>
          <w:shd w:val="clear" w:color="auto" w:fill="FFFFFF"/>
        </w:rPr>
        <w:t>Gender-Based Violence</w:t>
      </w:r>
      <w:r w:rsidR="001E14C3" w:rsidRPr="001E14C3">
        <w:rPr>
          <w:rStyle w:val="apple-converted-space"/>
          <w:rFonts w:cs="Arial"/>
          <w:i/>
          <w:shd w:val="clear" w:color="auto" w:fill="FFFFFF"/>
        </w:rPr>
        <w:t> </w:t>
      </w:r>
      <w:r w:rsidR="001E14C3" w:rsidRPr="001E14C3">
        <w:rPr>
          <w:rFonts w:cs="Arial"/>
          <w:i/>
          <w:shd w:val="clear" w:color="auto" w:fill="FFFFFF"/>
        </w:rPr>
        <w:t>Interventions in Humanitarian Settings</w:t>
      </w:r>
      <w:r w:rsidRPr="001E14C3">
        <w:rPr>
          <w:i/>
          <w:iCs/>
        </w:rPr>
        <w:t xml:space="preserve"> </w:t>
      </w:r>
      <w:r>
        <w:t>to refugees with disabilities.</w:t>
      </w:r>
      <w:r w:rsidR="00747CE2">
        <w:rPr>
          <w:rStyle w:val="FootnoteReference"/>
        </w:rPr>
        <w:footnoteReference w:id="2"/>
      </w:r>
      <w:r>
        <w:t xml:space="preserve">  </w:t>
      </w:r>
    </w:p>
    <w:p w14:paraId="252F196B" w14:textId="77777777" w:rsidR="00DB4B73" w:rsidRDefault="00DB4B73" w:rsidP="00801E5F">
      <w:pPr>
        <w:pStyle w:val="Style2"/>
        <w:numPr>
          <w:ilvl w:val="0"/>
          <w:numId w:val="21"/>
        </w:numPr>
        <w:spacing w:line="360" w:lineRule="auto"/>
        <w:ind w:left="360"/>
      </w:pPr>
      <w:r>
        <w:t>I</w:t>
      </w:r>
      <w:r w:rsidR="00514D67">
        <w:t xml:space="preserve">ncrease opportunities for </w:t>
      </w:r>
      <w:r w:rsidR="00514D67" w:rsidRPr="00FE156E">
        <w:t xml:space="preserve">income </w:t>
      </w:r>
      <w:r w:rsidR="001866E1">
        <w:t>generation</w:t>
      </w:r>
      <w:r>
        <w:t>, vocational training</w:t>
      </w:r>
      <w:r w:rsidR="00FA4356">
        <w:t>, leadership skills, disability rights knowledge</w:t>
      </w:r>
      <w:r w:rsidR="00514D67" w:rsidRPr="00FE156E">
        <w:t xml:space="preserve"> and other learning opportunities for refugees with disabilities and their caregivers, in order to foster their independence</w:t>
      </w:r>
      <w:r w:rsidR="00514D67">
        <w:t>, development,</w:t>
      </w:r>
      <w:r w:rsidR="00514D67" w:rsidRPr="00FE156E">
        <w:t xml:space="preserve"> empowerment</w:t>
      </w:r>
      <w:r w:rsidR="00514D67">
        <w:t xml:space="preserve"> and longer-term SRH capacities</w:t>
      </w:r>
      <w:r w:rsidR="00514D67" w:rsidRPr="00FE156E">
        <w:t>.</w:t>
      </w:r>
    </w:p>
    <w:p w14:paraId="1AEEE56E" w14:textId="77777777" w:rsidR="0073706F" w:rsidRDefault="0073706F" w:rsidP="00801E5F">
      <w:pPr>
        <w:pStyle w:val="Style2"/>
        <w:numPr>
          <w:ilvl w:val="0"/>
          <w:numId w:val="21"/>
        </w:numPr>
        <w:spacing w:line="360" w:lineRule="auto"/>
        <w:ind w:left="360"/>
      </w:pPr>
      <w:r>
        <w:t>Offer opportuniti</w:t>
      </w:r>
      <w:r w:rsidR="00EA05BD">
        <w:t>es for parents and caregivers</w:t>
      </w:r>
      <w:r>
        <w:t xml:space="preserve"> about positive parenting, disability, SRH rights and gender</w:t>
      </w:r>
      <w:r w:rsidR="00EA05BD">
        <w:t>.</w:t>
      </w:r>
    </w:p>
    <w:p w14:paraId="59E47258" w14:textId="77777777" w:rsidR="00514D67" w:rsidRPr="00FE156E" w:rsidRDefault="00DB4B73" w:rsidP="00801E5F">
      <w:pPr>
        <w:pStyle w:val="Style2"/>
        <w:numPr>
          <w:ilvl w:val="0"/>
          <w:numId w:val="21"/>
        </w:numPr>
        <w:spacing w:line="360" w:lineRule="auto"/>
        <w:ind w:left="360"/>
      </w:pPr>
      <w:r>
        <w:t xml:space="preserve">Disaggregate data by disability type, in addition to sex and age. </w:t>
      </w:r>
      <w:r w:rsidR="00514D67" w:rsidRPr="00FE156E">
        <w:t xml:space="preserve"> </w:t>
      </w:r>
    </w:p>
    <w:p w14:paraId="2C037B74" w14:textId="77777777" w:rsidR="00514D67" w:rsidRPr="00FE156E" w:rsidRDefault="00514D67" w:rsidP="00801E5F">
      <w:pPr>
        <w:pStyle w:val="Style2"/>
        <w:numPr>
          <w:ilvl w:val="0"/>
          <w:numId w:val="21"/>
        </w:numPr>
        <w:spacing w:line="360" w:lineRule="auto"/>
        <w:ind w:left="360"/>
      </w:pPr>
      <w:r w:rsidRPr="00FE156E">
        <w:lastRenderedPageBreak/>
        <w:t xml:space="preserve">Develop partnerships with </w:t>
      </w:r>
      <w:r w:rsidR="00DF55C0">
        <w:t>organizations of persons with disabilities</w:t>
      </w:r>
      <w:r w:rsidR="00361783">
        <w:t xml:space="preserve"> and disability-focused organizations</w:t>
      </w:r>
      <w:r w:rsidRPr="00FE156E">
        <w:t xml:space="preserve"> to gain from their expertise in working with </w:t>
      </w:r>
      <w:r>
        <w:t>persons with disabilities</w:t>
      </w:r>
      <w:r w:rsidRPr="00FE156E">
        <w:t xml:space="preserve">, build bridges and facilitate stronger referral and support networks. </w:t>
      </w:r>
    </w:p>
    <w:p w14:paraId="1CA3D0AF" w14:textId="77777777" w:rsidR="00514D67" w:rsidRPr="00FE156E" w:rsidRDefault="00514D67" w:rsidP="00801E5F">
      <w:pPr>
        <w:pStyle w:val="Style2"/>
        <w:spacing w:line="360" w:lineRule="auto"/>
      </w:pPr>
    </w:p>
    <w:p w14:paraId="53897E3F" w14:textId="77777777" w:rsidR="00514D67" w:rsidRPr="00FE156E" w:rsidRDefault="00514D67" w:rsidP="00801E5F">
      <w:pPr>
        <w:pStyle w:val="Style2"/>
        <w:spacing w:line="360" w:lineRule="auto"/>
      </w:pPr>
      <w:r w:rsidRPr="000726CA">
        <w:rPr>
          <w:b/>
          <w:bCs/>
        </w:rPr>
        <w:t>Organizations</w:t>
      </w:r>
      <w:r>
        <w:rPr>
          <w:b/>
          <w:bCs/>
        </w:rPr>
        <w:t xml:space="preserve"> </w:t>
      </w:r>
      <w:r w:rsidR="00DF55C0">
        <w:rPr>
          <w:b/>
          <w:bCs/>
        </w:rPr>
        <w:t xml:space="preserve">of Persons with Disabilities </w:t>
      </w:r>
      <w:r>
        <w:rPr>
          <w:b/>
          <w:bCs/>
        </w:rPr>
        <w:t>(DPOs)</w:t>
      </w:r>
      <w:r w:rsidRPr="00FE156E">
        <w:t xml:space="preserve"> </w:t>
      </w:r>
      <w:r w:rsidR="007161AA" w:rsidRPr="007161AA">
        <w:rPr>
          <w:b/>
        </w:rPr>
        <w:t>and Disability-Focused Organizations</w:t>
      </w:r>
      <w:r w:rsidR="007161AA" w:rsidRPr="007161AA">
        <w:t xml:space="preserve"> </w:t>
      </w:r>
      <w:r w:rsidRPr="007161AA">
        <w:t>should</w:t>
      </w:r>
      <w:r w:rsidR="00426BDC">
        <w:t>:</w:t>
      </w:r>
    </w:p>
    <w:p w14:paraId="5CBD2B53" w14:textId="77777777" w:rsidR="008A6649" w:rsidRDefault="00514D67" w:rsidP="00801E5F">
      <w:pPr>
        <w:pStyle w:val="Style2"/>
        <w:numPr>
          <w:ilvl w:val="0"/>
          <w:numId w:val="22"/>
        </w:numPr>
        <w:spacing w:line="360" w:lineRule="auto"/>
        <w:ind w:left="360"/>
      </w:pPr>
      <w:r w:rsidRPr="00FE156E">
        <w:t xml:space="preserve">Offer their technical expertise to agencies servicing refugees on how their providers and staff can better communicate with persons with different types of impairments, so that refugees with disabilities can feel more respected and </w:t>
      </w:r>
      <w:r>
        <w:t>valued when they seek services</w:t>
      </w:r>
      <w:r w:rsidR="000913F8" w:rsidRPr="00FE156E">
        <w:t>.</w:t>
      </w:r>
    </w:p>
    <w:p w14:paraId="6033F354" w14:textId="77777777" w:rsidR="000913F8" w:rsidRPr="00FE156E" w:rsidRDefault="00415ED3" w:rsidP="00801E5F">
      <w:pPr>
        <w:pStyle w:val="Style2"/>
        <w:numPr>
          <w:ilvl w:val="0"/>
          <w:numId w:val="22"/>
        </w:numPr>
        <w:spacing w:line="360" w:lineRule="auto"/>
        <w:ind w:left="360"/>
      </w:pPr>
      <w:r>
        <w:t>Engage in</w:t>
      </w:r>
      <w:r w:rsidR="008A6649">
        <w:t xml:space="preserve"> formal interactions and </w:t>
      </w:r>
      <w:r>
        <w:t xml:space="preserve">strengthen </w:t>
      </w:r>
      <w:r w:rsidR="008A6649">
        <w:t xml:space="preserve">referral networks with groups that have expertise in SRH service provision, to advocate for accessible and more equitable services for refugees with disabilities. </w:t>
      </w:r>
    </w:p>
    <w:p w14:paraId="440AD819" w14:textId="77777777" w:rsidR="00CA4BAB" w:rsidRDefault="00CA4BAB" w:rsidP="00801E5F">
      <w:pPr>
        <w:spacing w:line="360" w:lineRule="auto"/>
      </w:pPr>
    </w:p>
    <w:p w14:paraId="6F111736" w14:textId="77777777" w:rsidR="00CA4BAB" w:rsidRDefault="00CA4BAB" w:rsidP="00801E5F">
      <w:pPr>
        <w:spacing w:line="360" w:lineRule="auto"/>
      </w:pPr>
    </w:p>
    <w:p w14:paraId="7DB4748A" w14:textId="77777777" w:rsidR="00CA4BAB" w:rsidRPr="00FB208C" w:rsidRDefault="00CA4BAB" w:rsidP="00801E5F">
      <w:pPr>
        <w:spacing w:line="360" w:lineRule="auto"/>
        <w:sectPr w:rsidR="00CA4BAB" w:rsidRPr="00FB208C" w:rsidSect="00567A66">
          <w:pgSz w:w="12240" w:h="15840"/>
          <w:pgMar w:top="1440" w:right="1440" w:bottom="1440" w:left="1440" w:header="720" w:footer="720" w:gutter="0"/>
          <w:cols w:space="720"/>
          <w:docGrid w:linePitch="360"/>
        </w:sectPr>
      </w:pPr>
    </w:p>
    <w:p w14:paraId="0EE7D124" w14:textId="77777777" w:rsidR="00782C44" w:rsidRPr="0076456A" w:rsidRDefault="00782C44" w:rsidP="00801E5F">
      <w:pPr>
        <w:pStyle w:val="Style1"/>
        <w:spacing w:line="360" w:lineRule="auto"/>
      </w:pPr>
      <w:r w:rsidRPr="0076456A">
        <w:lastRenderedPageBreak/>
        <w:t>Introduction</w:t>
      </w:r>
    </w:p>
    <w:p w14:paraId="6E4F010E" w14:textId="77777777" w:rsidR="0070163A" w:rsidRPr="00932B93" w:rsidRDefault="0070163A" w:rsidP="00801E5F">
      <w:pPr>
        <w:spacing w:line="360" w:lineRule="auto"/>
        <w:jc w:val="both"/>
      </w:pPr>
      <w:r w:rsidRPr="00932B93">
        <w:t>In 2012, 45.2 million people were forcibly displaced by conflict and persecution,</w:t>
      </w:r>
      <w:r w:rsidRPr="00932B93">
        <w:rPr>
          <w:rStyle w:val="FootnoteReference"/>
        </w:rPr>
        <w:footnoteReference w:id="3"/>
      </w:r>
      <w:r w:rsidRPr="00932B93">
        <w:t xml:space="preserve"> and 32.4 million were displaced by natural disaster</w:t>
      </w:r>
      <w:r w:rsidR="00333C8B">
        <w:t>s</w:t>
      </w:r>
      <w:r w:rsidRPr="00932B93">
        <w:t>.</w:t>
      </w:r>
      <w:r w:rsidRPr="00932B93">
        <w:rPr>
          <w:rStyle w:val="FootnoteReference"/>
        </w:rPr>
        <w:footnoteReference w:id="4"/>
      </w:r>
      <w:r w:rsidRPr="00932B93">
        <w:t xml:space="preserve"> Persons with disabilities, defined </w:t>
      </w:r>
      <w:r w:rsidR="00C60149">
        <w:t xml:space="preserve">under the </w:t>
      </w:r>
      <w:r w:rsidR="00C60149" w:rsidRPr="00EA7C74">
        <w:rPr>
          <w:i/>
        </w:rPr>
        <w:t xml:space="preserve">Convention on </w:t>
      </w:r>
      <w:r w:rsidR="00EA7C74" w:rsidRPr="00EA7C74">
        <w:rPr>
          <w:i/>
        </w:rPr>
        <w:t xml:space="preserve">the </w:t>
      </w:r>
      <w:r w:rsidR="00C60149" w:rsidRPr="00EA7C74">
        <w:rPr>
          <w:i/>
        </w:rPr>
        <w:t>Rights of Persons with Disabilities</w:t>
      </w:r>
      <w:r w:rsidR="00C60149">
        <w:t xml:space="preserve"> (CRPD)</w:t>
      </w:r>
      <w:r w:rsidR="00333C8B">
        <w:t xml:space="preserve"> </w:t>
      </w:r>
      <w:r w:rsidRPr="00932B93">
        <w:t>as, “those who have long</w:t>
      </w:r>
      <w:r w:rsidR="00333C8B">
        <w:t>-</w:t>
      </w:r>
      <w:r w:rsidRPr="00932B93">
        <w:t>term physical, mental, intellectual or sensory impairments which, in interaction with various barriers, may hinder their full and effective participation in society on an equal basis with others,”</w:t>
      </w:r>
      <w:r w:rsidRPr="00932B93">
        <w:rPr>
          <w:rStyle w:val="FootnoteReference"/>
        </w:rPr>
        <w:footnoteReference w:id="5"/>
      </w:r>
      <w:r w:rsidRPr="00932B93">
        <w:t xml:space="preserve"> are estimated by the World Health Organization (WHO) to comprise 15 percent of the global population,</w:t>
      </w:r>
      <w:r w:rsidRPr="00932B93">
        <w:rPr>
          <w:rStyle w:val="FootnoteReference"/>
        </w:rPr>
        <w:footnoteReference w:id="6"/>
      </w:r>
      <w:r w:rsidRPr="00932B93">
        <w:t xml:space="preserve"> a figure that is likely to be higher in situations of humanitarian crisis. The estimat</w:t>
      </w:r>
      <w:r w:rsidR="00333C8B">
        <w:t>e</w:t>
      </w:r>
      <w:r w:rsidRPr="00932B93">
        <w:t xml:space="preserve"> of p</w:t>
      </w:r>
      <w:r w:rsidR="00196B0B" w:rsidRPr="00932B93">
        <w:t>ersons</w:t>
      </w:r>
      <w:r w:rsidRPr="00932B93">
        <w:t xml:space="preserve"> with disabilities in stable contexts is often an underestimate; thus, it can be expected that the estimat</w:t>
      </w:r>
      <w:r w:rsidR="00333C8B">
        <w:t>e</w:t>
      </w:r>
      <w:r w:rsidRPr="00932B93">
        <w:t xml:space="preserve">s in humanitarian contexts are even harder to calculate. </w:t>
      </w:r>
      <w:r w:rsidR="00141408" w:rsidRPr="00932B93">
        <w:t>A 2013 HelpAge International and Handicap International survey of Syrian refugees in Jordan and Lebanon indeed found that 22 pe</w:t>
      </w:r>
      <w:r w:rsidR="00894990">
        <w:t>rcent of surveyed refugees live</w:t>
      </w:r>
      <w:r w:rsidR="00141408" w:rsidRPr="00932B93">
        <w:t xml:space="preserve"> with an impairment.</w:t>
      </w:r>
      <w:r w:rsidR="00141408" w:rsidRPr="00932B93">
        <w:rPr>
          <w:rStyle w:val="FootnoteReference"/>
        </w:rPr>
        <w:footnoteReference w:id="7"/>
      </w:r>
    </w:p>
    <w:p w14:paraId="67E87204" w14:textId="77777777" w:rsidR="0070163A" w:rsidRDefault="0070163A" w:rsidP="00801E5F">
      <w:pPr>
        <w:spacing w:line="360" w:lineRule="auto"/>
        <w:jc w:val="both"/>
      </w:pPr>
    </w:p>
    <w:p w14:paraId="5B6AEE13" w14:textId="77777777" w:rsidR="0070163A" w:rsidRDefault="0070163A" w:rsidP="00801E5F">
      <w:pPr>
        <w:spacing w:line="360" w:lineRule="auto"/>
        <w:jc w:val="both"/>
      </w:pPr>
      <w:r>
        <w:t xml:space="preserve">There is a growing body of literature that recognizes that persons with disabilities have historically been denied their </w:t>
      </w:r>
      <w:r w:rsidR="0080668E">
        <w:t xml:space="preserve">sexual and reproductive health (SRH) </w:t>
      </w:r>
      <w:r>
        <w:t>rights.</w:t>
      </w:r>
      <w:r w:rsidR="00196B0B">
        <w:rPr>
          <w:rStyle w:val="FootnoteReference"/>
        </w:rPr>
        <w:footnoteReference w:id="8"/>
      </w:r>
      <w:r w:rsidR="002F597E">
        <w:t xml:space="preserve"> </w:t>
      </w:r>
      <w:r>
        <w:t xml:space="preserve">They may have less access to SRH information, which promotes healthy and safe relationships, protects them from HIV and other </w:t>
      </w:r>
      <w:r w:rsidR="00CD61B5">
        <w:t>sexually transmitted infections (</w:t>
      </w:r>
      <w:r w:rsidR="00413A2E">
        <w:t>STIs</w:t>
      </w:r>
      <w:r w:rsidR="00CD61B5">
        <w:t>)</w:t>
      </w:r>
      <w:r>
        <w:t xml:space="preserve">, and enables autonomy in family planning decisions. </w:t>
      </w:r>
      <w:r w:rsidR="005C6595">
        <w:t>The costs of exclusion can lead to poorer health outcomes</w:t>
      </w:r>
      <w:r w:rsidR="0011231E">
        <w:t xml:space="preserve"> and inefficient spending—for example, s</w:t>
      </w:r>
      <w:r w:rsidR="005C6595">
        <w:t xml:space="preserve">tudies show that treatment for HIV in </w:t>
      </w:r>
      <w:r w:rsidR="0011231E">
        <w:t>low</w:t>
      </w:r>
      <w:r w:rsidR="001C0ABC">
        <w:t>-</w:t>
      </w:r>
      <w:r w:rsidR="0011231E">
        <w:t xml:space="preserve"> and middle</w:t>
      </w:r>
      <w:r w:rsidR="001C0ABC">
        <w:t>-</w:t>
      </w:r>
      <w:r w:rsidR="0011231E">
        <w:t>income countries amounts</w:t>
      </w:r>
      <w:r w:rsidR="005C6595">
        <w:t xml:space="preserve"> to </w:t>
      </w:r>
      <w:r w:rsidR="003343AF">
        <w:t>US</w:t>
      </w:r>
      <w:r w:rsidR="005C6595">
        <w:t>$8,900 per person over the life-course</w:t>
      </w:r>
      <w:r w:rsidR="0011231E">
        <w:t>,</w:t>
      </w:r>
      <w:r w:rsidR="005C6595">
        <w:t xml:space="preserve"> in contrast to an estimate</w:t>
      </w:r>
      <w:r w:rsidR="0011231E">
        <w:t xml:space="preserve">d </w:t>
      </w:r>
      <w:r w:rsidR="003343AF">
        <w:t>US</w:t>
      </w:r>
      <w:r w:rsidR="005C6595">
        <w:t>$11 to prevent one case of HIV</w:t>
      </w:r>
      <w:r w:rsidR="0011231E">
        <w:t xml:space="preserve">. The cost of exclusion is tremendous, especially when compounded by </w:t>
      </w:r>
      <w:r w:rsidR="005C6595">
        <w:t>other social and econo</w:t>
      </w:r>
      <w:r w:rsidR="0011231E">
        <w:t>mic costs.</w:t>
      </w:r>
      <w:r w:rsidR="0011231E">
        <w:rPr>
          <w:rStyle w:val="FootnoteReference"/>
        </w:rPr>
        <w:footnoteReference w:id="9"/>
      </w:r>
      <w:r w:rsidR="0011231E">
        <w:t xml:space="preserve"> </w:t>
      </w:r>
      <w:r>
        <w:t>Many individuals have also been subjected to forced sterilizations, abortions and marriages because of the ingrained stigmatization.</w:t>
      </w:r>
      <w:r>
        <w:rPr>
          <w:rStyle w:val="FootnoteReference"/>
        </w:rPr>
        <w:footnoteReference w:id="10"/>
      </w:r>
      <w:r>
        <w:t xml:space="preserve"> Recent reports to both the Human Rights Council and the </w:t>
      </w:r>
      <w:r w:rsidR="004E4EFB">
        <w:t>United Nations (</w:t>
      </w:r>
      <w:r w:rsidR="004C6E42">
        <w:t>UN</w:t>
      </w:r>
      <w:r w:rsidR="004E4EFB">
        <w:t>)</w:t>
      </w:r>
      <w:r w:rsidR="001010B2">
        <w:t xml:space="preserve"> </w:t>
      </w:r>
      <w:r>
        <w:t xml:space="preserve">General Assembly highlight the multiple and intersecting forms of discrimination </w:t>
      </w:r>
      <w:r w:rsidR="001C0ABC">
        <w:t xml:space="preserve">that </w:t>
      </w:r>
      <w:r>
        <w:t xml:space="preserve">are experienced by women with disabilities and increase their </w:t>
      </w:r>
      <w:r w:rsidRPr="00A534EF">
        <w:t xml:space="preserve">vulnerability to </w:t>
      </w:r>
      <w:r>
        <w:t xml:space="preserve">many different forms of </w:t>
      </w:r>
      <w:r w:rsidRPr="00A534EF">
        <w:t>violence</w:t>
      </w:r>
      <w:r>
        <w:t>, including gender-based violence</w:t>
      </w:r>
      <w:r w:rsidR="00C53AE3">
        <w:t xml:space="preserve"> (GBV)</w:t>
      </w:r>
      <w:r>
        <w:t>.</w:t>
      </w:r>
      <w:r>
        <w:rPr>
          <w:rStyle w:val="FootnoteReference"/>
        </w:rPr>
        <w:footnoteReference w:id="11"/>
      </w:r>
    </w:p>
    <w:p w14:paraId="303C3AF3" w14:textId="77777777" w:rsidR="0070163A" w:rsidRPr="0033380D" w:rsidRDefault="0070163A" w:rsidP="00801E5F">
      <w:pPr>
        <w:spacing w:line="360" w:lineRule="auto"/>
        <w:jc w:val="both"/>
      </w:pPr>
    </w:p>
    <w:p w14:paraId="11AE5346" w14:textId="77777777" w:rsidR="0070163A" w:rsidRDefault="00D266D9" w:rsidP="00801E5F">
      <w:pPr>
        <w:spacing w:line="360" w:lineRule="auto"/>
        <w:jc w:val="both"/>
      </w:pPr>
      <w:r w:rsidRPr="0033380D">
        <w:t xml:space="preserve">In 2008, the Women’s Refugee Commission (WRC) embarked on cross-sectional research that examined </w:t>
      </w:r>
      <w:r>
        <w:t>the protection concerns of persons with disabilities in</w:t>
      </w:r>
      <w:r w:rsidRPr="0033380D">
        <w:t xml:space="preserve"> humanitarian settings, releasing a report and </w:t>
      </w:r>
      <w:r>
        <w:t xml:space="preserve">a </w:t>
      </w:r>
      <w:r w:rsidRPr="0033380D">
        <w:t>toolkit for practitioners.</w:t>
      </w:r>
      <w:r w:rsidR="00B45704" w:rsidRPr="00B45704">
        <w:rPr>
          <w:rFonts w:cs="Times New Roman"/>
          <w:vertAlign w:val="superscript"/>
        </w:rPr>
        <w:t xml:space="preserve"> </w:t>
      </w:r>
      <w:r w:rsidR="00B45704" w:rsidRPr="00B45704">
        <w:rPr>
          <w:vertAlign w:val="superscript"/>
        </w:rPr>
        <w:footnoteReference w:id="12"/>
      </w:r>
      <w:r w:rsidRPr="0033380D">
        <w:t xml:space="preserve"> In Nepal, Thailand and Ecuador, the field studies cited sexual violence, domestic abuse and physical assault as protection risks facing refugee women with disabilities.</w:t>
      </w:r>
      <w:r w:rsidRPr="0033380D">
        <w:rPr>
          <w:rStyle w:val="FootnoteReference"/>
        </w:rPr>
        <w:footnoteReference w:id="13"/>
      </w:r>
      <w:r>
        <w:t xml:space="preserve"> More recent assessments conducted by the WRC with refugees and displaced persons in Bangladesh, Ethiopia</w:t>
      </w:r>
      <w:r w:rsidR="00B45704">
        <w:t xml:space="preserve">, </w:t>
      </w:r>
      <w:r w:rsidR="00B45704" w:rsidRPr="00B45704">
        <w:t xml:space="preserve">India (New Delhi), </w:t>
      </w:r>
      <w:r>
        <w:t xml:space="preserve"> </w:t>
      </w:r>
      <w:r w:rsidR="00B45704" w:rsidRPr="00B45704">
        <w:t>Lebanon</w:t>
      </w:r>
      <w:r w:rsidR="00B45704">
        <w:t>,</w:t>
      </w:r>
      <w:r w:rsidR="00B45704" w:rsidRPr="00B45704">
        <w:t xml:space="preserve"> Nepal, Philippines (Mindanao), </w:t>
      </w:r>
      <w:r w:rsidR="00B45704">
        <w:t>Thailand</w:t>
      </w:r>
      <w:r w:rsidR="00B45704" w:rsidRPr="00B45704">
        <w:t xml:space="preserve"> </w:t>
      </w:r>
      <w:r w:rsidR="00B45704">
        <w:t>and Uganda</w:t>
      </w:r>
      <w:r w:rsidR="00B45704" w:rsidRPr="00B45704">
        <w:t xml:space="preserve"> </w:t>
      </w:r>
      <w:r>
        <w:t>found that vi</w:t>
      </w:r>
      <w:r w:rsidRPr="00A923FD">
        <w:t xml:space="preserve">olence </w:t>
      </w:r>
      <w:r>
        <w:t xml:space="preserve">was reported by both men and women </w:t>
      </w:r>
      <w:r w:rsidRPr="00A923FD">
        <w:t xml:space="preserve">with disabilities </w:t>
      </w:r>
      <w:r>
        <w:t xml:space="preserve">in </w:t>
      </w:r>
      <w:r w:rsidRPr="00A923FD">
        <w:t>all contexts. Women and gi</w:t>
      </w:r>
      <w:r>
        <w:t xml:space="preserve">rls with disabilities were most </w:t>
      </w:r>
      <w:r w:rsidRPr="00A923FD">
        <w:t>likely to report concerns about sexual violence</w:t>
      </w:r>
      <w:r>
        <w:t xml:space="preserve">, </w:t>
      </w:r>
      <w:r w:rsidRPr="00A923FD">
        <w:t>with concrete examples suggesting that those with intellectual and mental d</w:t>
      </w:r>
      <w:r>
        <w:t xml:space="preserve">isabilities may be most at risk. </w:t>
      </w:r>
      <w:r w:rsidRPr="00A923FD">
        <w:t>Isolation, lack of contact with community networks and few independent living options also expose</w:t>
      </w:r>
      <w:r>
        <w:t>d</w:t>
      </w:r>
      <w:r w:rsidRPr="00A923FD">
        <w:t xml:space="preserve"> </w:t>
      </w:r>
      <w:r>
        <w:t xml:space="preserve">both </w:t>
      </w:r>
      <w:r w:rsidRPr="00A923FD">
        <w:t>men and women with disabilities to different forms of violence inside the home</w:t>
      </w:r>
      <w:r>
        <w:t>. Further, a</w:t>
      </w:r>
      <w:r w:rsidRPr="00A923FD">
        <w:t xml:space="preserve">dolescents and young persons with disabilities </w:t>
      </w:r>
      <w:r>
        <w:t>were</w:t>
      </w:r>
      <w:r w:rsidRPr="00A923FD">
        <w:t xml:space="preserve"> excluded from peer activities that could facilitate the development of vital social networks and enhance their protection from various forms of violence, including </w:t>
      </w:r>
      <w:r w:rsidR="007C1ADD">
        <w:t>GBV</w:t>
      </w:r>
      <w:r>
        <w:t>.</w:t>
      </w:r>
      <w:r>
        <w:rPr>
          <w:rStyle w:val="FootnoteReference"/>
        </w:rPr>
        <w:footnoteReference w:id="14"/>
      </w:r>
      <w:r>
        <w:t xml:space="preserve"> Other field assessments in Ethiopia have also identified that caregivers of adolescent girls with disabilities face challenges in maintaining privacy and dignity when supporting personal hygiene and menstruation.</w:t>
      </w:r>
      <w:r>
        <w:rPr>
          <w:rStyle w:val="FootnoteReference"/>
        </w:rPr>
        <w:footnoteReference w:id="15"/>
      </w:r>
      <w:r w:rsidR="00876C37">
        <w:t xml:space="preserve"> </w:t>
      </w:r>
      <w:r>
        <w:t>There is, however, a lack of information about the wider SRH needs and capacities of persons with disabilities in humanitarian contexts.</w:t>
      </w:r>
    </w:p>
    <w:p w14:paraId="65389895" w14:textId="77777777" w:rsidR="0070163A" w:rsidRDefault="00236899" w:rsidP="00801E5F">
      <w:pPr>
        <w:spacing w:line="360" w:lineRule="auto"/>
        <w:jc w:val="both"/>
        <w:rPr>
          <w:color w:val="002060"/>
        </w:rPr>
      </w:pPr>
      <w:r>
        <w:t>Additionally, d</w:t>
      </w:r>
      <w:r w:rsidRPr="0001452B">
        <w:t>espite Article 25 (a)</w:t>
      </w:r>
      <w:r w:rsidR="001434DD">
        <w:t xml:space="preserve"> of</w:t>
      </w:r>
      <w:r w:rsidR="00C60149">
        <w:t xml:space="preserve"> the CRPD</w:t>
      </w:r>
      <w:r w:rsidRPr="0001452B">
        <w:t>—</w:t>
      </w:r>
      <w:r w:rsidR="00B45704">
        <w:t xml:space="preserve">which </w:t>
      </w:r>
      <w:r w:rsidRPr="0001452B">
        <w:t>articulat</w:t>
      </w:r>
      <w:r w:rsidR="00B45704">
        <w:t>es that</w:t>
      </w:r>
      <w:r w:rsidRPr="0001452B">
        <w:t xml:space="preserve"> persons with disabilities should have the same range, quality and standard of free or affordable health care and programs as provided to other persons</w:t>
      </w:r>
      <w:r>
        <w:t>—</w:t>
      </w:r>
      <w:r w:rsidRPr="00707E11">
        <w:rPr>
          <w:iCs/>
        </w:rPr>
        <w:t xml:space="preserve">including in the area of </w:t>
      </w:r>
      <w:r w:rsidR="00707E11">
        <w:rPr>
          <w:iCs/>
        </w:rPr>
        <w:t xml:space="preserve">SRH </w:t>
      </w:r>
      <w:r w:rsidRPr="0001452B">
        <w:t>and populatio</w:t>
      </w:r>
      <w:r>
        <w:t>n-based public health programs</w:t>
      </w:r>
      <w:r w:rsidR="00B801B9">
        <w:rPr>
          <w:rStyle w:val="FootnoteReference"/>
        </w:rPr>
        <w:footnoteReference w:id="16"/>
      </w:r>
      <w:r>
        <w:t>—</w:t>
      </w:r>
      <w:r w:rsidRPr="0001452B">
        <w:t>the</w:t>
      </w:r>
      <w:r>
        <w:t xml:space="preserve"> </w:t>
      </w:r>
      <w:r w:rsidRPr="0001452B">
        <w:t>needs of women</w:t>
      </w:r>
      <w:r>
        <w:t>,</w:t>
      </w:r>
      <w:r w:rsidRPr="0001452B">
        <w:t xml:space="preserve"> girls</w:t>
      </w:r>
      <w:r>
        <w:t>, men and boys</w:t>
      </w:r>
      <w:r w:rsidRPr="0001452B">
        <w:t xml:space="preserve"> </w:t>
      </w:r>
      <w:r w:rsidRPr="001C1687">
        <w:t xml:space="preserve">with disabilities are notably absent from global SRH and gender guidance, and from humanitarian standards for practice. The standard guide for SRH in emergencies, the Inter-agency Working Group </w:t>
      </w:r>
      <w:r>
        <w:t xml:space="preserve">(IAWG) </w:t>
      </w:r>
      <w:r w:rsidRPr="001C1687">
        <w:t xml:space="preserve">on Reproductive Health in Crises’ 2010 </w:t>
      </w:r>
      <w:r w:rsidRPr="001C1687">
        <w:rPr>
          <w:i/>
        </w:rPr>
        <w:t>Inter-agency Field Manual on Reproductive Health in Humanitarian Settings</w:t>
      </w:r>
      <w:r w:rsidRPr="001C1687">
        <w:t>, does not currently</w:t>
      </w:r>
      <w:r w:rsidRPr="00D73BD0">
        <w:t xml:space="preserve"> address issues of equitable SRH access for women, </w:t>
      </w:r>
      <w:r w:rsidR="00B45704">
        <w:t xml:space="preserve">girls, boys and </w:t>
      </w:r>
      <w:r w:rsidRPr="00D73BD0">
        <w:t>men with disabilities</w:t>
      </w:r>
      <w:r>
        <w:t xml:space="preserve">, </w:t>
      </w:r>
      <w:r w:rsidRPr="0001452B">
        <w:t>or the specific SRH vulnerabilities and risks faced by this particular group.</w:t>
      </w:r>
      <w:r w:rsidR="002A06CC">
        <w:rPr>
          <w:rStyle w:val="FootnoteReference"/>
        </w:rPr>
        <w:footnoteReference w:id="17"/>
      </w:r>
    </w:p>
    <w:p w14:paraId="4742727B" w14:textId="77777777" w:rsidR="0070163A" w:rsidRPr="00DD5B6A" w:rsidRDefault="0070163A" w:rsidP="00801E5F">
      <w:pPr>
        <w:spacing w:line="360" w:lineRule="auto"/>
        <w:jc w:val="both"/>
      </w:pPr>
    </w:p>
    <w:p w14:paraId="5B2EB72B" w14:textId="77777777" w:rsidR="00DD5B6A" w:rsidRPr="00DD5B6A" w:rsidRDefault="0070163A" w:rsidP="00801E5F">
      <w:pPr>
        <w:spacing w:line="360" w:lineRule="auto"/>
        <w:jc w:val="both"/>
        <w:rPr>
          <w:color w:val="002060"/>
        </w:rPr>
      </w:pPr>
      <w:r>
        <w:lastRenderedPageBreak/>
        <w:t xml:space="preserve">The WRC therefore </w:t>
      </w:r>
      <w:r w:rsidR="00B45704">
        <w:t xml:space="preserve">undertook a project to explore </w:t>
      </w:r>
      <w:r>
        <w:t xml:space="preserve">the intersections between SRH and disabilities in three humanitarian settings </w:t>
      </w:r>
      <w:r w:rsidR="00196B0B">
        <w:t xml:space="preserve">in </w:t>
      </w:r>
      <w:r>
        <w:t>Kenya, Nepal and Uganda. This report focuses on the experience</w:t>
      </w:r>
      <w:r w:rsidR="00196B0B">
        <w:t>s</w:t>
      </w:r>
      <w:r>
        <w:t xml:space="preserve"> of </w:t>
      </w:r>
      <w:r w:rsidR="00196B0B">
        <w:t xml:space="preserve">adults and </w:t>
      </w:r>
      <w:r>
        <w:t>adolescent</w:t>
      </w:r>
      <w:r w:rsidR="00196B0B">
        <w:t>s</w:t>
      </w:r>
      <w:r>
        <w:t xml:space="preserve"> with disabilities in Kakuma</w:t>
      </w:r>
      <w:r w:rsidR="003D57ED">
        <w:t xml:space="preserve"> refuge</w:t>
      </w:r>
      <w:r w:rsidR="00456C10">
        <w:t>e</w:t>
      </w:r>
      <w:r w:rsidR="003D57ED">
        <w:t xml:space="preserve"> camp</w:t>
      </w:r>
      <w:r>
        <w:t>, Ken</w:t>
      </w:r>
      <w:r w:rsidR="007C4B46">
        <w:t>y</w:t>
      </w:r>
      <w:r>
        <w:t>a. The study was undertaken in partnership with the International Rescue Committee</w:t>
      </w:r>
      <w:r w:rsidR="003D57ED">
        <w:t xml:space="preserve"> (IRC)</w:t>
      </w:r>
      <w:r w:rsidR="00DD5B6A" w:rsidRPr="00DD5B6A">
        <w:t>.</w:t>
      </w:r>
    </w:p>
    <w:p w14:paraId="2A35C856" w14:textId="77777777" w:rsidR="00633446" w:rsidRPr="007B4138" w:rsidRDefault="00541702" w:rsidP="00801E5F">
      <w:pPr>
        <w:pStyle w:val="Style1"/>
        <w:spacing w:line="360" w:lineRule="auto"/>
      </w:pPr>
      <w:r w:rsidRPr="007B4138">
        <w:t>OBJECTIVES</w:t>
      </w:r>
    </w:p>
    <w:p w14:paraId="6C534B4E" w14:textId="77777777" w:rsidR="0070163A" w:rsidRPr="004C6B98" w:rsidRDefault="0070163A" w:rsidP="00801E5F">
      <w:pPr>
        <w:pStyle w:val="Style2"/>
        <w:spacing w:line="360" w:lineRule="auto"/>
      </w:pPr>
      <w:r w:rsidRPr="004C6B98">
        <w:t>The overall objective of the study was to acquire information on the SRH needs, vulnerabilities and capacities of refugees with disabilities.</w:t>
      </w:r>
      <w:r>
        <w:t xml:space="preserve"> </w:t>
      </w:r>
      <w:r w:rsidRPr="00A11BBE">
        <w:t xml:space="preserve">The </w:t>
      </w:r>
      <w:r>
        <w:t>study question explored:</w:t>
      </w:r>
      <w:r w:rsidRPr="004C6B98">
        <w:t xml:space="preserve"> What are the spe</w:t>
      </w:r>
      <w:r>
        <w:t xml:space="preserve">cific risks, needs and barriers for </w:t>
      </w:r>
      <w:r w:rsidR="007D7C03">
        <w:t>p</w:t>
      </w:r>
      <w:r>
        <w:t>ersons with disabilities to access SRH</w:t>
      </w:r>
      <w:r w:rsidRPr="004C6B98">
        <w:t xml:space="preserve"> services in humanitarian settings, and what are the capacities and practical ways that the challenges can be addressed?</w:t>
      </w:r>
    </w:p>
    <w:p w14:paraId="527CD4CA" w14:textId="77777777" w:rsidR="0070163A" w:rsidRDefault="0070163A" w:rsidP="00801E5F">
      <w:pPr>
        <w:pStyle w:val="Style2"/>
        <w:spacing w:line="360" w:lineRule="auto"/>
      </w:pPr>
    </w:p>
    <w:p w14:paraId="19FC2120" w14:textId="77777777" w:rsidR="0012743E" w:rsidRDefault="0012743E" w:rsidP="00801E5F">
      <w:pPr>
        <w:pStyle w:val="Style2"/>
        <w:spacing w:line="360" w:lineRule="auto"/>
      </w:pPr>
      <w:r>
        <w:t>As per</w:t>
      </w:r>
      <w:r w:rsidRPr="004C6B98">
        <w:t xml:space="preserve"> the </w:t>
      </w:r>
      <w:r w:rsidRPr="004A0457">
        <w:t>CRPD, “persons with disabilities” were defined as those who have “long-term physical, mental, intellectual or sensory impairments which, in interaction with various barriers, may hinder their full and effective participation in society on an equal basis with others</w:t>
      </w:r>
      <w:r w:rsidR="007C3C57">
        <w:t>.</w:t>
      </w:r>
      <w:r w:rsidRPr="004A0457">
        <w:t>”</w:t>
      </w:r>
      <w:r w:rsidRPr="00661792">
        <w:rPr>
          <w:vertAlign w:val="superscript"/>
        </w:rPr>
        <w:footnoteReference w:id="18"/>
      </w:r>
    </w:p>
    <w:p w14:paraId="788F96FF" w14:textId="77777777" w:rsidR="0012743E" w:rsidRDefault="0012743E" w:rsidP="00801E5F">
      <w:pPr>
        <w:pStyle w:val="Style2"/>
        <w:spacing w:line="360" w:lineRule="auto"/>
      </w:pPr>
    </w:p>
    <w:p w14:paraId="37A0B4B1" w14:textId="77777777" w:rsidR="00B221CD" w:rsidRPr="004C6B98" w:rsidRDefault="00B221CD" w:rsidP="00801E5F">
      <w:pPr>
        <w:pStyle w:val="Style2"/>
        <w:spacing w:line="360" w:lineRule="auto"/>
      </w:pPr>
      <w:r>
        <w:t>“</w:t>
      </w:r>
      <w:r w:rsidRPr="004C6B98">
        <w:t>Barriers</w:t>
      </w:r>
      <w:r>
        <w:t>”</w:t>
      </w:r>
      <w:r w:rsidRPr="004C6B98">
        <w:t xml:space="preserve"> </w:t>
      </w:r>
      <w:r>
        <w:t>were defined as</w:t>
      </w:r>
      <w:r w:rsidRPr="004C6B98">
        <w:t xml:space="preserve"> environmental, attitudinal </w:t>
      </w:r>
      <w:r>
        <w:t>or</w:t>
      </w:r>
      <w:r w:rsidRPr="004C6B98">
        <w:t xml:space="preserve"> structur</w:t>
      </w:r>
      <w:r>
        <w:t>al barriers</w:t>
      </w:r>
      <w:r w:rsidRPr="004C6B98">
        <w:t>. Environmental barriers includ</w:t>
      </w:r>
      <w:r>
        <w:t>e</w:t>
      </w:r>
      <w:r w:rsidRPr="004C6B98">
        <w:t xml:space="preserve"> physical and communications-related barriers; attitudinal barriers include individual, family, community, service provider and policy-maker attitudes; and structural barriers include policy and resource-related barriers.</w:t>
      </w:r>
    </w:p>
    <w:p w14:paraId="2B40AE1D" w14:textId="77777777" w:rsidR="00B221CD" w:rsidRDefault="00B221CD" w:rsidP="00801E5F">
      <w:pPr>
        <w:pStyle w:val="Style2"/>
        <w:spacing w:line="360" w:lineRule="auto"/>
      </w:pPr>
    </w:p>
    <w:p w14:paraId="6B6450C5" w14:textId="77777777" w:rsidR="0012743E" w:rsidRDefault="006C423E" w:rsidP="00801E5F">
      <w:pPr>
        <w:pStyle w:val="Style2"/>
        <w:spacing w:line="360" w:lineRule="auto"/>
      </w:pPr>
      <w:r w:rsidRPr="004A0457">
        <w:t xml:space="preserve">The term “disability” is used throughout this report to </w:t>
      </w:r>
      <w:r>
        <w:t xml:space="preserve">reflect the </w:t>
      </w:r>
      <w:r w:rsidRPr="007E6EC7">
        <w:t>inter</w:t>
      </w:r>
      <w:r>
        <w:t>action be</w:t>
      </w:r>
      <w:r w:rsidR="00B759B5">
        <w:t>tween these different factors—</w:t>
      </w:r>
      <w:r>
        <w:t xml:space="preserve">impairments and </w:t>
      </w:r>
      <w:r w:rsidRPr="00FE2855">
        <w:t>barriers</w:t>
      </w:r>
      <w:r w:rsidR="00B759B5">
        <w:t>—</w:t>
      </w:r>
      <w:r>
        <w:t>as described in the preamble of the CRPD.</w:t>
      </w:r>
      <w:r w:rsidRPr="00661792">
        <w:rPr>
          <w:vertAlign w:val="superscript"/>
        </w:rPr>
        <w:footnoteReference w:id="19"/>
      </w:r>
      <w:r>
        <w:t xml:space="preserve"> This definition is also aligned with the social model of disability that </w:t>
      </w:r>
      <w:r w:rsidRPr="00661792">
        <w:t xml:space="preserve">identifies </w:t>
      </w:r>
      <w:r>
        <w:t xml:space="preserve">that </w:t>
      </w:r>
      <w:r w:rsidRPr="00661792">
        <w:t>discrimination</w:t>
      </w:r>
      <w:r>
        <w:t xml:space="preserve"> of persons with disabilities occurs,</w:t>
      </w:r>
      <w:r w:rsidRPr="00661792">
        <w:t xml:space="preserve"> </w:t>
      </w:r>
      <w:r>
        <w:t>“</w:t>
      </w:r>
      <w:r w:rsidRPr="00661792">
        <w:t>not because of an impairment, but as a result of limitations imposed by the particular context in which people live</w:t>
      </w:r>
      <w:r w:rsidR="00556678">
        <w:t>.”</w:t>
      </w:r>
      <w:r>
        <w:rPr>
          <w:rStyle w:val="FootnoteReference"/>
        </w:rPr>
        <w:footnoteReference w:id="20"/>
      </w:r>
      <w:r>
        <w:t xml:space="preserve"> Hence, humanitarian actors can identify and remove these “disabling” barriers to access and inclusion in their programs.</w:t>
      </w:r>
    </w:p>
    <w:p w14:paraId="027B854A" w14:textId="77777777" w:rsidR="006C423E" w:rsidRDefault="006C423E" w:rsidP="00801E5F">
      <w:pPr>
        <w:pStyle w:val="Style2"/>
        <w:spacing w:line="360" w:lineRule="auto"/>
      </w:pPr>
    </w:p>
    <w:p w14:paraId="57B514C4" w14:textId="77777777" w:rsidR="00B221CD" w:rsidRPr="004C6B98" w:rsidRDefault="00B221CD" w:rsidP="00801E5F">
      <w:pPr>
        <w:pStyle w:val="Style2"/>
        <w:spacing w:line="360" w:lineRule="auto"/>
        <w:rPr>
          <w:i/>
        </w:rPr>
      </w:pPr>
      <w:r>
        <w:t>“</w:t>
      </w:r>
      <w:r w:rsidR="007D7C03">
        <w:t>Sexual and reproductive health</w:t>
      </w:r>
      <w:r>
        <w:t>” wa</w:t>
      </w:r>
      <w:r w:rsidRPr="004C6B98">
        <w:t>s defined by the International Conference on Population and Development (ICPD)</w:t>
      </w:r>
      <w:r>
        <w:t xml:space="preserve"> to</w:t>
      </w:r>
      <w:r w:rsidRPr="004C6B98">
        <w:t xml:space="preserve"> include safe motherhood (maternal newborn health)</w:t>
      </w:r>
      <w:r>
        <w:t>,</w:t>
      </w:r>
      <w:r w:rsidRPr="004C6B98">
        <w:t xml:space="preserve"> family planning</w:t>
      </w:r>
      <w:r>
        <w:t>,</w:t>
      </w:r>
      <w:r w:rsidRPr="004C6B98">
        <w:t xml:space="preserve"> </w:t>
      </w:r>
      <w:r w:rsidR="00EC0BD7">
        <w:t>STIs</w:t>
      </w:r>
      <w:r w:rsidRPr="004C6B98">
        <w:t xml:space="preserve"> </w:t>
      </w:r>
      <w:r w:rsidRPr="004C6B98">
        <w:lastRenderedPageBreak/>
        <w:t>including HIV</w:t>
      </w:r>
      <w:r>
        <w:t>,</w:t>
      </w:r>
      <w:r w:rsidRPr="004C6B98">
        <w:t xml:space="preserve"> and </w:t>
      </w:r>
      <w:r>
        <w:t>GBV</w:t>
      </w:r>
      <w:r w:rsidRPr="004C6B98">
        <w:t>.</w:t>
      </w:r>
      <w:r w:rsidRPr="004C6B98">
        <w:rPr>
          <w:rStyle w:val="FootnoteReference"/>
        </w:rPr>
        <w:footnoteReference w:id="21"/>
      </w:r>
      <w:r w:rsidR="009011C5">
        <w:t xml:space="preserve"> More specifically, SRH addresses access to health care that helps women have safe pregnancies and deliveries; access for couples and individuals to safe, effective, affordable and acceptable methods of family planning; access for adults and adolescents to information and services on how to prevent and care for STIs, including HIV; and access to services for survivors of sexual violence.</w:t>
      </w:r>
    </w:p>
    <w:p w14:paraId="58EA757A" w14:textId="77777777" w:rsidR="00B221CD" w:rsidRPr="004C6B98" w:rsidRDefault="00B221CD" w:rsidP="00801E5F">
      <w:pPr>
        <w:pStyle w:val="Style2"/>
        <w:spacing w:line="360" w:lineRule="auto"/>
      </w:pPr>
    </w:p>
    <w:p w14:paraId="35A9A4BC" w14:textId="77777777" w:rsidR="00B221CD" w:rsidRPr="00A11BBE" w:rsidRDefault="00B221CD" w:rsidP="00801E5F">
      <w:pPr>
        <w:pStyle w:val="Style2"/>
        <w:spacing w:line="360" w:lineRule="auto"/>
      </w:pPr>
      <w:r>
        <w:t xml:space="preserve">Sub-study questions include: </w:t>
      </w:r>
    </w:p>
    <w:p w14:paraId="48218ADA" w14:textId="77777777" w:rsidR="00B221CD" w:rsidRPr="004C6B98" w:rsidRDefault="00B221CD" w:rsidP="00801E5F">
      <w:pPr>
        <w:pStyle w:val="Style2"/>
        <w:numPr>
          <w:ilvl w:val="0"/>
          <w:numId w:val="14"/>
        </w:numPr>
        <w:spacing w:line="360" w:lineRule="auto"/>
        <w:ind w:left="360"/>
      </w:pPr>
      <w:r w:rsidRPr="004C6B98">
        <w:t>What are the specific SRH needs and risks faced by refugees with disabilities in humanitarian settings?</w:t>
      </w:r>
    </w:p>
    <w:p w14:paraId="49D89CC5" w14:textId="77777777" w:rsidR="00B221CD" w:rsidRPr="004C6B98" w:rsidRDefault="00B221CD" w:rsidP="00801E5F">
      <w:pPr>
        <w:pStyle w:val="Style2"/>
        <w:numPr>
          <w:ilvl w:val="0"/>
          <w:numId w:val="14"/>
        </w:numPr>
        <w:spacing w:line="360" w:lineRule="auto"/>
        <w:ind w:left="360"/>
      </w:pPr>
      <w:r w:rsidRPr="004C6B98">
        <w:t xml:space="preserve">What are the barriers (environmental, attitudinal and structural) and challenges for refugees with disabilities to accessing existing SRH services? </w:t>
      </w:r>
    </w:p>
    <w:p w14:paraId="160307A9" w14:textId="77777777" w:rsidR="00B221CD" w:rsidRPr="004C6B98" w:rsidRDefault="00B221CD" w:rsidP="00801E5F">
      <w:pPr>
        <w:pStyle w:val="Style2"/>
        <w:numPr>
          <w:ilvl w:val="0"/>
          <w:numId w:val="14"/>
        </w:numPr>
        <w:spacing w:line="360" w:lineRule="auto"/>
        <w:ind w:left="360"/>
      </w:pPr>
      <w:r w:rsidRPr="004C6B98">
        <w:t>What is the impact of stigma and caregiver/family/provider attitudes on access to SRH services for refugees with disabilities?</w:t>
      </w:r>
    </w:p>
    <w:p w14:paraId="0D49ACEC" w14:textId="77777777" w:rsidR="00B221CD" w:rsidRPr="004C6B98" w:rsidRDefault="00B221CD" w:rsidP="00801E5F">
      <w:pPr>
        <w:pStyle w:val="Style2"/>
        <w:numPr>
          <w:ilvl w:val="0"/>
          <w:numId w:val="14"/>
        </w:numPr>
        <w:spacing w:line="360" w:lineRule="auto"/>
        <w:ind w:left="360"/>
      </w:pPr>
      <w:r w:rsidRPr="004C6B98">
        <w:t xml:space="preserve">What communications strategies (including messaging, means, materials and others) are being employed to reach refugees with disabilities? </w:t>
      </w:r>
    </w:p>
    <w:p w14:paraId="5E7B9AFF" w14:textId="77777777" w:rsidR="00B221CD" w:rsidRPr="004C6B98" w:rsidRDefault="00B221CD" w:rsidP="00801E5F">
      <w:pPr>
        <w:pStyle w:val="Style2"/>
        <w:numPr>
          <w:ilvl w:val="0"/>
          <w:numId w:val="14"/>
        </w:numPr>
        <w:spacing w:line="360" w:lineRule="auto"/>
        <w:ind w:left="360"/>
      </w:pPr>
      <w:r w:rsidRPr="004C6B98">
        <w:t>What systems are in place to protect refugees with disabilities from SRH risk?</w:t>
      </w:r>
    </w:p>
    <w:p w14:paraId="46F60A7E" w14:textId="77777777" w:rsidR="00B221CD" w:rsidRPr="004C6B98" w:rsidRDefault="00B221CD" w:rsidP="00801E5F">
      <w:pPr>
        <w:pStyle w:val="Style2"/>
        <w:numPr>
          <w:ilvl w:val="0"/>
          <w:numId w:val="14"/>
        </w:numPr>
        <w:spacing w:line="360" w:lineRule="auto"/>
        <w:ind w:left="360"/>
      </w:pPr>
      <w:r w:rsidRPr="004C6B98">
        <w:t>What are the perspectives of refugees with disabilities of these SRH services?</w:t>
      </w:r>
    </w:p>
    <w:p w14:paraId="67FD6627" w14:textId="77777777" w:rsidR="00B221CD" w:rsidRPr="004C6B98" w:rsidRDefault="00B221CD" w:rsidP="00801E5F">
      <w:pPr>
        <w:pStyle w:val="Style2"/>
        <w:numPr>
          <w:ilvl w:val="0"/>
          <w:numId w:val="14"/>
        </w:numPr>
        <w:spacing w:line="360" w:lineRule="auto"/>
        <w:ind w:left="360"/>
      </w:pPr>
      <w:r w:rsidRPr="004C6B98">
        <w:t xml:space="preserve">What capacities and strategies </w:t>
      </w:r>
      <w:r w:rsidR="007D7C03">
        <w:t xml:space="preserve">have </w:t>
      </w:r>
      <w:r w:rsidRPr="004C6B98">
        <w:t xml:space="preserve">refugees with disabilities employed to meet their SRH needs and protect them from SRH risks? </w:t>
      </w:r>
    </w:p>
    <w:p w14:paraId="7F44D2F6" w14:textId="77777777" w:rsidR="004C6B98" w:rsidRPr="004C6B98" w:rsidRDefault="00B221CD" w:rsidP="00801E5F">
      <w:pPr>
        <w:pStyle w:val="Style2"/>
        <w:numPr>
          <w:ilvl w:val="0"/>
          <w:numId w:val="14"/>
        </w:numPr>
        <w:spacing w:line="360" w:lineRule="auto"/>
        <w:ind w:left="360"/>
      </w:pPr>
      <w:r w:rsidRPr="004C6B98">
        <w:t>What additional facilitating factors can help refugees with disabilities meet their SRH needs and protect them from SRH risks?</w:t>
      </w:r>
      <w:r w:rsidR="004C6B98" w:rsidRPr="004C6B98">
        <w:t xml:space="preserve"> </w:t>
      </w:r>
    </w:p>
    <w:p w14:paraId="0E5E1DAF" w14:textId="77777777" w:rsidR="00633446" w:rsidRPr="007B4138" w:rsidRDefault="00BB4A9F" w:rsidP="00801E5F">
      <w:pPr>
        <w:pStyle w:val="Style1"/>
        <w:spacing w:line="360" w:lineRule="auto"/>
      </w:pPr>
      <w:r>
        <w:t>KENYA</w:t>
      </w:r>
      <w:r w:rsidR="00492279">
        <w:t xml:space="preserve"> CONTEXT</w:t>
      </w:r>
      <w:r w:rsidR="00633446" w:rsidRPr="007B4138">
        <w:tab/>
      </w:r>
    </w:p>
    <w:p w14:paraId="4BA56EDB" w14:textId="77777777" w:rsidR="00E35106" w:rsidRPr="002260B3" w:rsidRDefault="00E35106" w:rsidP="00801E5F">
      <w:pPr>
        <w:spacing w:line="360" w:lineRule="auto"/>
        <w:ind w:left="360" w:firstLine="360"/>
        <w:rPr>
          <w:rFonts w:asciiTheme="minorHAnsi" w:hAnsiTheme="minorHAnsi"/>
          <w:b/>
          <w:color w:val="FF0000"/>
        </w:rPr>
      </w:pPr>
      <w:r w:rsidRPr="002260B3">
        <w:rPr>
          <w:rFonts w:asciiTheme="minorHAnsi" w:hAnsiTheme="minorHAnsi"/>
          <w:b/>
          <w:color w:val="FF0000"/>
        </w:rPr>
        <w:t xml:space="preserve">SRH </w:t>
      </w:r>
      <w:r w:rsidR="002260B3" w:rsidRPr="002260B3">
        <w:rPr>
          <w:rFonts w:asciiTheme="minorHAnsi" w:hAnsiTheme="minorHAnsi"/>
          <w:b/>
          <w:color w:val="FF0000"/>
        </w:rPr>
        <w:t xml:space="preserve">of </w:t>
      </w:r>
      <w:r w:rsidR="00CF73D2">
        <w:rPr>
          <w:rFonts w:asciiTheme="minorHAnsi" w:hAnsiTheme="minorHAnsi"/>
          <w:b/>
          <w:color w:val="FF0000"/>
        </w:rPr>
        <w:t>persons with disabilities</w:t>
      </w:r>
      <w:r w:rsidR="002260B3" w:rsidRPr="002260B3">
        <w:rPr>
          <w:rFonts w:asciiTheme="minorHAnsi" w:hAnsiTheme="minorHAnsi"/>
          <w:b/>
          <w:color w:val="FF0000"/>
        </w:rPr>
        <w:t xml:space="preserve"> in </w:t>
      </w:r>
      <w:r w:rsidR="002634B3">
        <w:rPr>
          <w:rFonts w:asciiTheme="minorHAnsi" w:hAnsiTheme="minorHAnsi"/>
          <w:b/>
          <w:color w:val="FF0000"/>
        </w:rPr>
        <w:t>Kenya</w:t>
      </w:r>
    </w:p>
    <w:p w14:paraId="249AAED0" w14:textId="77777777" w:rsidR="002634B3" w:rsidRPr="00A73C6C" w:rsidRDefault="002634B3" w:rsidP="00801E5F">
      <w:pPr>
        <w:pStyle w:val="Style2"/>
        <w:spacing w:line="360" w:lineRule="auto"/>
      </w:pPr>
      <w:r w:rsidRPr="002F744A">
        <w:t xml:space="preserve">In </w:t>
      </w:r>
      <w:r>
        <w:t>2004</w:t>
      </w:r>
      <w:r w:rsidR="00165A3E">
        <w:t>, the G</w:t>
      </w:r>
      <w:r w:rsidRPr="002F744A">
        <w:t>overnment of Kenya established the National Coun</w:t>
      </w:r>
      <w:r w:rsidR="007D7C03">
        <w:t>cil</w:t>
      </w:r>
      <w:r w:rsidRPr="002F744A">
        <w:t xml:space="preserve"> for Persons with Disabilities</w:t>
      </w:r>
      <w:r>
        <w:t xml:space="preserve"> (NCPWD) </w:t>
      </w:r>
      <w:r w:rsidRPr="002F744A">
        <w:t>to implement m</w:t>
      </w:r>
      <w:r>
        <w:t xml:space="preserve">easures intended to benefit persons with disabilities and to </w:t>
      </w:r>
      <w:r w:rsidRPr="002F744A">
        <w:t xml:space="preserve">raise public awareness regarding </w:t>
      </w:r>
      <w:r w:rsidR="00C52216">
        <w:t>such persons</w:t>
      </w:r>
      <w:r w:rsidRPr="002F744A">
        <w:t>.</w:t>
      </w:r>
      <w:r>
        <w:rPr>
          <w:rStyle w:val="FootnoteReference"/>
        </w:rPr>
        <w:footnoteReference w:id="22"/>
      </w:r>
      <w:r>
        <w:t xml:space="preserve"> Since the establishment of the NCPWD, several local non-governmental organizations (NGOs) have bee</w:t>
      </w:r>
      <w:r w:rsidR="00C52216">
        <w:t>n created to meet the needs of persons with disabilities</w:t>
      </w:r>
      <w:r>
        <w:t xml:space="preserve">. Kenya Programmes of Disabled Persons advocates on behalf of persons </w:t>
      </w:r>
      <w:r w:rsidR="0000542C">
        <w:t xml:space="preserve">with disabilities </w:t>
      </w:r>
      <w:r>
        <w:t>in Kenya and provides HIV/AIDS education and care, microfinance programs and school fee sponsorships for adults and children</w:t>
      </w:r>
      <w:r w:rsidR="0000542C">
        <w:t xml:space="preserve"> with disabilities</w:t>
      </w:r>
      <w:r>
        <w:t>.</w:t>
      </w:r>
      <w:r>
        <w:rPr>
          <w:rStyle w:val="FootnoteReference"/>
        </w:rPr>
        <w:footnoteReference w:id="23"/>
      </w:r>
      <w:r>
        <w:t xml:space="preserve"> </w:t>
      </w:r>
      <w:r w:rsidRPr="007B3106">
        <w:t xml:space="preserve">Northern Nomadic Disabled Persons’ Organization </w:t>
      </w:r>
      <w:r w:rsidR="00815FA1">
        <w:t>develops</w:t>
      </w:r>
      <w:r w:rsidRPr="007B3106">
        <w:t xml:space="preserve"> networks with </w:t>
      </w:r>
      <w:r w:rsidR="00C52216">
        <w:t xml:space="preserve">persons </w:t>
      </w:r>
      <w:r w:rsidR="00C52216">
        <w:lastRenderedPageBreak/>
        <w:t>with disabilities</w:t>
      </w:r>
      <w:r w:rsidRPr="007B3106">
        <w:t>, st</w:t>
      </w:r>
      <w:r>
        <w:t>akeholders in the disability world and corpor</w:t>
      </w:r>
      <w:r w:rsidRPr="007B3106">
        <w:t>ations</w:t>
      </w:r>
      <w:r>
        <w:t xml:space="preserve"> to expand and improve services for </w:t>
      </w:r>
      <w:r w:rsidR="00C52216">
        <w:t>persons with disabilities</w:t>
      </w:r>
      <w:r>
        <w:t>.</w:t>
      </w:r>
      <w:r>
        <w:rPr>
          <w:rStyle w:val="FootnoteReference"/>
        </w:rPr>
        <w:footnoteReference w:id="24"/>
      </w:r>
      <w:r>
        <w:t xml:space="preserve"> Action Network for Disabled Youth focuses on empowerment, training and</w:t>
      </w:r>
      <w:r w:rsidR="00C52216">
        <w:t xml:space="preserve"> health interventions for youth with disabilitie</w:t>
      </w:r>
      <w:r>
        <w:t>s by proving employment and workp</w:t>
      </w:r>
      <w:r w:rsidR="005833BA">
        <w:t>lace skills, education and HIV awareness</w:t>
      </w:r>
      <w:r>
        <w:t xml:space="preserve">. Refugee Council Kenya raises awareness on the human rights of </w:t>
      </w:r>
      <w:r w:rsidR="00C52216">
        <w:t>persons with disabilities</w:t>
      </w:r>
      <w:r>
        <w:t>. Women Challenged to Challenge implements consultations and follow-up trainings w</w:t>
      </w:r>
      <w:r w:rsidR="00815FA1">
        <w:t>ith providers at facilities in central and w</w:t>
      </w:r>
      <w:r>
        <w:t xml:space="preserve">estern Kenya in order to improve health services for </w:t>
      </w:r>
      <w:r w:rsidR="00C52216">
        <w:t>persons with disabilities.</w:t>
      </w:r>
      <w:r>
        <w:rPr>
          <w:rStyle w:val="FootnoteReference"/>
        </w:rPr>
        <w:footnoteReference w:id="25"/>
      </w:r>
      <w:r>
        <w:t xml:space="preserve"> </w:t>
      </w:r>
      <w:r>
        <w:rPr>
          <w:rFonts w:cs="Arial"/>
        </w:rPr>
        <w:t>Despite the governm</w:t>
      </w:r>
      <w:r w:rsidR="00C52216">
        <w:rPr>
          <w:rFonts w:cs="Arial"/>
        </w:rPr>
        <w:t>ent’s support for services for persons with disabilities</w:t>
      </w:r>
      <w:r>
        <w:rPr>
          <w:rFonts w:cs="Arial"/>
        </w:rPr>
        <w:t xml:space="preserve">, implementation is hampered by a lack of resources. As </w:t>
      </w:r>
      <w:r w:rsidR="007D7C03">
        <w:rPr>
          <w:rFonts w:cs="Arial"/>
        </w:rPr>
        <w:t xml:space="preserve">regards </w:t>
      </w:r>
      <w:r>
        <w:rPr>
          <w:rFonts w:cs="Arial"/>
        </w:rPr>
        <w:t xml:space="preserve">all health services, services for </w:t>
      </w:r>
      <w:r w:rsidR="00C52216">
        <w:rPr>
          <w:rFonts w:cs="Arial"/>
        </w:rPr>
        <w:t>persons with disabilities</w:t>
      </w:r>
      <w:r>
        <w:rPr>
          <w:rFonts w:cs="Arial"/>
        </w:rPr>
        <w:t>, including for SRH, are weak in the Turkana region where Kakuma refugee camp is located.</w:t>
      </w:r>
      <w:r>
        <w:rPr>
          <w:rStyle w:val="FootnoteReference"/>
          <w:rFonts w:cs="Arial"/>
        </w:rPr>
        <w:footnoteReference w:id="26"/>
      </w:r>
      <w:r>
        <w:rPr>
          <w:rFonts w:cs="Arial"/>
        </w:rPr>
        <w:t xml:space="preserve"> </w:t>
      </w:r>
    </w:p>
    <w:p w14:paraId="5D312093" w14:textId="77777777" w:rsidR="002634B3" w:rsidRDefault="002634B3" w:rsidP="00801E5F">
      <w:pPr>
        <w:pStyle w:val="Style2"/>
        <w:spacing w:line="360" w:lineRule="auto"/>
      </w:pPr>
    </w:p>
    <w:p w14:paraId="40BB9E64" w14:textId="77777777" w:rsidR="002634B3" w:rsidRPr="002F744A" w:rsidRDefault="002634B3" w:rsidP="00801E5F">
      <w:pPr>
        <w:pStyle w:val="Style2"/>
        <w:spacing w:line="360" w:lineRule="auto"/>
      </w:pPr>
      <w:r>
        <w:t xml:space="preserve">In 2008, the </w:t>
      </w:r>
      <w:r w:rsidRPr="004D7263">
        <w:t>National Coordinating Agency</w:t>
      </w:r>
      <w:r>
        <w:t xml:space="preserve"> </w:t>
      </w:r>
      <w:r w:rsidRPr="004D7263">
        <w:t>for Population an</w:t>
      </w:r>
      <w:r>
        <w:t xml:space="preserve">d </w:t>
      </w:r>
      <w:r w:rsidRPr="00906A99">
        <w:t xml:space="preserve">Development and the Kenya National Bureau of Statistics published the results of a national survey of </w:t>
      </w:r>
      <w:r w:rsidR="00C52216">
        <w:t>persons with disabilities</w:t>
      </w:r>
      <w:r w:rsidRPr="00906A99">
        <w:t xml:space="preserve"> that </w:t>
      </w:r>
      <w:r>
        <w:t xml:space="preserve">found that </w:t>
      </w:r>
      <w:r w:rsidRPr="00906A99">
        <w:t xml:space="preserve">most women with disabilities </w:t>
      </w:r>
      <w:r>
        <w:t>are</w:t>
      </w:r>
      <w:r w:rsidRPr="00906A99">
        <w:t xml:space="preserve"> not likely to make </w:t>
      </w:r>
      <w:r>
        <w:t xml:space="preserve">their own </w:t>
      </w:r>
      <w:r w:rsidRPr="00906A99">
        <w:t xml:space="preserve">choices on </w:t>
      </w:r>
      <w:r>
        <w:t xml:space="preserve">preferred </w:t>
      </w:r>
      <w:r w:rsidRPr="00906A99">
        <w:t xml:space="preserve">family planning methods. Most </w:t>
      </w:r>
      <w:r w:rsidR="00815FA1">
        <w:t>SRH</w:t>
      </w:r>
      <w:r w:rsidRPr="00906A99">
        <w:t xml:space="preserve"> decisions are made by family me</w:t>
      </w:r>
      <w:r w:rsidR="00815FA1">
        <w:t xml:space="preserve">mbers or other close relatives. These </w:t>
      </w:r>
      <w:r w:rsidRPr="00906A99">
        <w:t xml:space="preserve">women </w:t>
      </w:r>
      <w:r w:rsidR="00815FA1">
        <w:t xml:space="preserve">also </w:t>
      </w:r>
      <w:r w:rsidRPr="00906A99">
        <w:t xml:space="preserve">either lack or </w:t>
      </w:r>
      <w:r>
        <w:t>are not able to</w:t>
      </w:r>
      <w:r w:rsidRPr="00906A99">
        <w:t xml:space="preserve"> </w:t>
      </w:r>
      <w:r>
        <w:t>obtain</w:t>
      </w:r>
      <w:r w:rsidRPr="00906A99">
        <w:t xml:space="preserve"> firsthand information on </w:t>
      </w:r>
      <w:r w:rsidR="00815FA1">
        <w:t>SRH,</w:t>
      </w:r>
      <w:r w:rsidRPr="00906A99">
        <w:t xml:space="preserve"> HIV/AIDS and </w:t>
      </w:r>
      <w:r w:rsidR="00815FA1">
        <w:t>STIs</w:t>
      </w:r>
      <w:r w:rsidRPr="00906A99">
        <w:t>.</w:t>
      </w:r>
      <w:r>
        <w:rPr>
          <w:rStyle w:val="FootnoteReference"/>
        </w:rPr>
        <w:footnoteReference w:id="27"/>
      </w:r>
      <w:r w:rsidRPr="00906A99">
        <w:t xml:space="preserve"> </w:t>
      </w:r>
    </w:p>
    <w:p w14:paraId="78B826E2" w14:textId="77777777" w:rsidR="002634B3" w:rsidRDefault="002634B3" w:rsidP="00801E5F">
      <w:pPr>
        <w:spacing w:line="360" w:lineRule="auto"/>
        <w:rPr>
          <w:i/>
        </w:rPr>
      </w:pPr>
    </w:p>
    <w:p w14:paraId="4BB8B405" w14:textId="77777777" w:rsidR="002634B3" w:rsidRPr="002260B3" w:rsidRDefault="002634B3" w:rsidP="00801E5F">
      <w:pPr>
        <w:spacing w:line="360" w:lineRule="auto"/>
        <w:ind w:firstLine="720"/>
        <w:jc w:val="both"/>
        <w:rPr>
          <w:b/>
          <w:color w:val="FF0000"/>
        </w:rPr>
      </w:pPr>
      <w:r w:rsidRPr="002260B3">
        <w:rPr>
          <w:b/>
          <w:color w:val="FF0000"/>
        </w:rPr>
        <w:t xml:space="preserve">Displacement in </w:t>
      </w:r>
      <w:r>
        <w:rPr>
          <w:b/>
          <w:color w:val="FF0000"/>
        </w:rPr>
        <w:t>Kakum</w:t>
      </w:r>
      <w:r w:rsidRPr="002260B3">
        <w:rPr>
          <w:b/>
          <w:color w:val="FF0000"/>
        </w:rPr>
        <w:t xml:space="preserve">a </w:t>
      </w:r>
    </w:p>
    <w:p w14:paraId="07DF10D7" w14:textId="77777777" w:rsidR="002634B3" w:rsidRPr="001E5C55" w:rsidRDefault="002634B3" w:rsidP="00801E5F">
      <w:pPr>
        <w:pStyle w:val="Style2"/>
        <w:spacing w:line="360" w:lineRule="auto"/>
      </w:pPr>
      <w:r>
        <w:t xml:space="preserve">Kakuma </w:t>
      </w:r>
      <w:r w:rsidR="00815FA1">
        <w:t xml:space="preserve">refugee </w:t>
      </w:r>
      <w:r>
        <w:t xml:space="preserve">camp, located in the remote northwestern district of Kenya, was established in 1992 for Southern Sudanese refugees, many of whom repatriated prior to 2008. </w:t>
      </w:r>
      <w:r w:rsidR="00815FA1">
        <w:t>T</w:t>
      </w:r>
      <w:r>
        <w:t>he camp stretches 13 kilometers</w:t>
      </w:r>
      <w:r w:rsidR="00815FA1">
        <w:t>,</w:t>
      </w:r>
      <w:r>
        <w:t xml:space="preserve"> and </w:t>
      </w:r>
      <w:r w:rsidR="00815FA1">
        <w:t>at the time of the study, hosted</w:t>
      </w:r>
      <w:r>
        <w:t xml:space="preserve"> 105,000 refugees from some 13 countries, primarily from Somalia (49%), Southern Sudan (31%)</w:t>
      </w:r>
      <w:r w:rsidR="007D7C03">
        <w:t>,</w:t>
      </w:r>
      <w:r>
        <w:t xml:space="preserve"> Ethiopia (6%), Democratic Republic of Congo (5%), Sudan (4%) and Burundi (3%). The camp is sub-divided into three sections and </w:t>
      </w:r>
      <w:r w:rsidR="007D7C03">
        <w:t xml:space="preserve">10 </w:t>
      </w:r>
      <w:r>
        <w:t xml:space="preserve">zones, with approximately 100 blocks in each zone. Lutheran World Federation (LWF) is responsible for camp coordination and management. </w:t>
      </w:r>
      <w:r w:rsidRPr="00A624D4">
        <w:t>Each block c</w:t>
      </w:r>
      <w:r>
        <w:t>omprise</w:t>
      </w:r>
      <w:r w:rsidR="00B55E72">
        <w:t>s</w:t>
      </w:r>
      <w:r>
        <w:t xml:space="preserve"> household members, </w:t>
      </w:r>
      <w:r w:rsidRPr="00A624D4">
        <w:t xml:space="preserve">defined </w:t>
      </w:r>
      <w:r>
        <w:t xml:space="preserve">as people eating from a common pot. Each block is represented by </w:t>
      </w:r>
      <w:r w:rsidRPr="00A624D4">
        <w:t>two chairperso</w:t>
      </w:r>
      <w:r>
        <w:t>ns – one male and one female</w:t>
      </w:r>
      <w:r w:rsidR="00B55E72" w:rsidRPr="00B55E72">
        <w:t xml:space="preserve"> –</w:t>
      </w:r>
      <w:r w:rsidRPr="00A624D4">
        <w:t>a block leader and sectoral committees. Each sectoral committee includes representatives for specific issue areas</w:t>
      </w:r>
      <w:r w:rsidR="00B55E72">
        <w:t>:</w:t>
      </w:r>
      <w:r w:rsidR="00815FA1">
        <w:t xml:space="preserve"> security,</w:t>
      </w:r>
      <w:r w:rsidRPr="00A624D4">
        <w:t xml:space="preserve"> shel</w:t>
      </w:r>
      <w:r w:rsidR="00815FA1">
        <w:t>ter, water and sanitation, health, environment, child protection, gender,</w:t>
      </w:r>
      <w:r w:rsidRPr="00A624D4">
        <w:t xml:space="preserve"> security and</w:t>
      </w:r>
      <w:r w:rsidR="00B55E72">
        <w:t>,</w:t>
      </w:r>
      <w:r w:rsidRPr="00A624D4">
        <w:t xml:space="preserve"> most recently</w:t>
      </w:r>
      <w:r>
        <w:t>,</w:t>
      </w:r>
      <w:r w:rsidRPr="00A624D4">
        <w:t xml:space="preserve"> disability</w:t>
      </w:r>
      <w:r>
        <w:t>,</w:t>
      </w:r>
      <w:r w:rsidRPr="00A624D4">
        <w:t xml:space="preserve"> making nine issue areas</w:t>
      </w:r>
      <w:r>
        <w:t>. Each block is represented by z</w:t>
      </w:r>
      <w:r w:rsidR="00815FA1">
        <w:t>one</w:t>
      </w:r>
      <w:r w:rsidRPr="00A624D4">
        <w:t xml:space="preserve"> leaders </w:t>
      </w:r>
      <w:r>
        <w:t>who participate in</w:t>
      </w:r>
      <w:r w:rsidRPr="00A624D4">
        <w:t xml:space="preserve"> camp meetings</w:t>
      </w:r>
      <w:r>
        <w:t>.</w:t>
      </w:r>
      <w:r>
        <w:rPr>
          <w:rStyle w:val="FootnoteReference"/>
        </w:rPr>
        <w:footnoteReference w:id="28"/>
      </w:r>
    </w:p>
    <w:p w14:paraId="1395C699" w14:textId="77777777" w:rsidR="002634B3" w:rsidRDefault="002634B3" w:rsidP="00801E5F">
      <w:pPr>
        <w:spacing w:line="360" w:lineRule="auto"/>
        <w:rPr>
          <w:i/>
        </w:rPr>
      </w:pPr>
    </w:p>
    <w:p w14:paraId="73F0A1C9" w14:textId="77777777" w:rsidR="002634B3" w:rsidRDefault="002634B3" w:rsidP="00801E5F">
      <w:pPr>
        <w:spacing w:line="360" w:lineRule="auto"/>
        <w:ind w:firstLine="720"/>
        <w:contextualSpacing/>
        <w:rPr>
          <w:rFonts w:eastAsia="Calibri"/>
        </w:rPr>
      </w:pPr>
      <w:r w:rsidRPr="002260B3">
        <w:rPr>
          <w:b/>
          <w:color w:val="FF0000"/>
        </w:rPr>
        <w:t>Situation for refugees with disabilities in K</w:t>
      </w:r>
      <w:r>
        <w:rPr>
          <w:b/>
          <w:color w:val="FF0000"/>
        </w:rPr>
        <w:t>akuma</w:t>
      </w:r>
      <w:r>
        <w:rPr>
          <w:rFonts w:eastAsia="Calibri"/>
        </w:rPr>
        <w:t xml:space="preserve"> </w:t>
      </w:r>
    </w:p>
    <w:p w14:paraId="717BA3C9" w14:textId="77777777" w:rsidR="002634B3" w:rsidRDefault="002634B3" w:rsidP="00801E5F">
      <w:pPr>
        <w:pStyle w:val="Style2"/>
        <w:spacing w:line="360" w:lineRule="auto"/>
      </w:pPr>
      <w:r>
        <w:t xml:space="preserve">The </w:t>
      </w:r>
      <w:r w:rsidR="00815FA1">
        <w:t>IRC</w:t>
      </w:r>
      <w:r>
        <w:t xml:space="preserve"> reports t</w:t>
      </w:r>
      <w:r w:rsidR="00763C9C">
        <w:t>hat as of December 2013</w:t>
      </w:r>
      <w:r w:rsidR="00EF3708">
        <w:t>, there we</w:t>
      </w:r>
      <w:r>
        <w:t>re</w:t>
      </w:r>
      <w:r w:rsidR="00763C9C">
        <w:t xml:space="preserve"> 2,084</w:t>
      </w:r>
      <w:r>
        <w:t xml:space="preserve"> registered </w:t>
      </w:r>
      <w:r w:rsidR="00C52216">
        <w:t>refugees with disabilities</w:t>
      </w:r>
      <w:r>
        <w:t xml:space="preserve"> in Kakuma refugee camp</w:t>
      </w:r>
      <w:r w:rsidR="00763C9C">
        <w:t xml:space="preserve"> among a total ca</w:t>
      </w:r>
      <w:r w:rsidR="008710F9">
        <w:t>mp population of 128,560 person</w:t>
      </w:r>
      <w:r w:rsidR="009C09AD">
        <w:t>s</w:t>
      </w:r>
      <w:r w:rsidR="008710F9">
        <w:t>.</w:t>
      </w:r>
      <w:r w:rsidR="008710F9">
        <w:rPr>
          <w:rStyle w:val="FootnoteReference"/>
        </w:rPr>
        <w:footnoteReference w:id="29"/>
      </w:r>
      <w:r w:rsidR="00FA6564">
        <w:t xml:space="preserve"> This represents</w:t>
      </w:r>
      <w:r w:rsidR="00763C9C">
        <w:t xml:space="preserve"> approximately 1.6</w:t>
      </w:r>
      <w:r>
        <w:t xml:space="preserve">% of the </w:t>
      </w:r>
      <w:r w:rsidR="00763C9C">
        <w:t xml:space="preserve">total </w:t>
      </w:r>
      <w:r>
        <w:t>population</w:t>
      </w:r>
      <w:r w:rsidR="00914013">
        <w:t>, which is less than typically expected</w:t>
      </w:r>
      <w:r w:rsidR="00763C9C">
        <w:t xml:space="preserve">. </w:t>
      </w:r>
      <w:r>
        <w:t xml:space="preserve">The disaggregation of </w:t>
      </w:r>
      <w:r w:rsidR="00496C70">
        <w:t>data on the scope and type</w:t>
      </w:r>
      <w:r w:rsidR="00763C9C">
        <w:t xml:space="preserve"> of impairment</w:t>
      </w:r>
      <w:r w:rsidR="00EF3708">
        <w:t xml:space="preserve"> by age and sex wa</w:t>
      </w:r>
      <w:r>
        <w:t xml:space="preserve">s not </w:t>
      </w:r>
      <w:r w:rsidR="0028708A">
        <w:t xml:space="preserve">available. </w:t>
      </w:r>
      <w:r w:rsidR="00122E30">
        <w:t>Cerebral palsy wa</w:t>
      </w:r>
      <w:r>
        <w:t xml:space="preserve">s </w:t>
      </w:r>
      <w:r w:rsidR="00122E30">
        <w:t>reportedly common, as we</w:t>
      </w:r>
      <w:r>
        <w:t>re injuries due to war trauma.</w:t>
      </w:r>
      <w:r>
        <w:rPr>
          <w:rStyle w:val="FootnoteReference"/>
        </w:rPr>
        <w:footnoteReference w:id="30"/>
      </w:r>
      <w:r>
        <w:t xml:space="preserve"> </w:t>
      </w:r>
    </w:p>
    <w:p w14:paraId="2F475B51" w14:textId="77777777" w:rsidR="00763C9C" w:rsidRDefault="00763C9C" w:rsidP="00801E5F">
      <w:pPr>
        <w:pStyle w:val="Style2"/>
        <w:spacing w:line="360" w:lineRule="auto"/>
      </w:pPr>
    </w:p>
    <w:p w14:paraId="5F8711A8" w14:textId="77777777" w:rsidR="002634B3" w:rsidRDefault="00122E30" w:rsidP="00801E5F">
      <w:pPr>
        <w:pStyle w:val="Style2"/>
        <w:spacing w:line="360" w:lineRule="auto"/>
      </w:pPr>
      <w:r>
        <w:t xml:space="preserve">Several agencies provide </w:t>
      </w:r>
      <w:r w:rsidR="002634B3">
        <w:t xml:space="preserve">services to </w:t>
      </w:r>
      <w:r w:rsidR="00C52216">
        <w:t>refugees with disabilities</w:t>
      </w:r>
      <w:r w:rsidR="002634B3">
        <w:t>. IRC provide</w:t>
      </w:r>
      <w:r>
        <w:t>s</w:t>
      </w:r>
      <w:r w:rsidR="002634B3">
        <w:t xml:space="preserve"> assistive devices and occupational therapy, as well as mental health, hearing and vision services.</w:t>
      </w:r>
      <w:r w:rsidR="002634B3">
        <w:rPr>
          <w:rStyle w:val="FootnoteReference"/>
        </w:rPr>
        <w:footnoteReference w:id="31"/>
      </w:r>
      <w:r w:rsidR="002634B3">
        <w:t xml:space="preserve"> </w:t>
      </w:r>
      <w:r w:rsidR="00260A6F">
        <w:t>LWF</w:t>
      </w:r>
      <w:r w:rsidR="002634B3">
        <w:t xml:space="preserve"> provides home-based care for </w:t>
      </w:r>
      <w:r w:rsidR="00C52216">
        <w:t>refugees with disabilities</w:t>
      </w:r>
      <w:r w:rsidR="002634B3">
        <w:t xml:space="preserve"> </w:t>
      </w:r>
      <w:r w:rsidR="00B55E72">
        <w:t xml:space="preserve">who </w:t>
      </w:r>
      <w:r w:rsidR="00D834FA">
        <w:t xml:space="preserve">are unable to leave their homes </w:t>
      </w:r>
      <w:r w:rsidR="002634B3">
        <w:t>and special needs education for children with d</w:t>
      </w:r>
      <w:r w:rsidR="003E7AE4">
        <w:t xml:space="preserve">isabilities </w:t>
      </w:r>
      <w:r w:rsidR="002634B3">
        <w:t>through “open units” in schools that offer teaching in sign language and Braille. LWF has facilitated sporting events for th</w:t>
      </w:r>
      <w:r w:rsidR="00BC490E">
        <w:t xml:space="preserve">ose </w:t>
      </w:r>
      <w:r w:rsidR="009D45AF">
        <w:t>with</w:t>
      </w:r>
      <w:r w:rsidR="00BC490E">
        <w:t xml:space="preserve"> hearing</w:t>
      </w:r>
      <w:r w:rsidR="009D45AF">
        <w:t xml:space="preserve"> impairments</w:t>
      </w:r>
      <w:r w:rsidR="002634B3">
        <w:t xml:space="preserve">. Refugee Council Kenya and </w:t>
      </w:r>
      <w:r w:rsidR="00536F20">
        <w:t>FilmAid</w:t>
      </w:r>
      <w:r w:rsidR="002634B3">
        <w:t xml:space="preserve"> raise awareness on the human rights of </w:t>
      </w:r>
      <w:r w:rsidR="00C52216">
        <w:t>persons with disabilities</w:t>
      </w:r>
      <w:r w:rsidR="002634B3">
        <w:t>. Jesuit Refugee Service (JR</w:t>
      </w:r>
      <w:r w:rsidR="00C52216">
        <w:t xml:space="preserve">S) works with </w:t>
      </w:r>
      <w:r>
        <w:t xml:space="preserve">both </w:t>
      </w:r>
      <w:r w:rsidR="00C52216">
        <w:t>children and adults with disabilities</w:t>
      </w:r>
      <w:r w:rsidR="002634B3">
        <w:t xml:space="preserve">, </w:t>
      </w:r>
      <w:r>
        <w:t>although</w:t>
      </w:r>
      <w:r w:rsidR="00B55E72">
        <w:t xml:space="preserve"> it</w:t>
      </w:r>
      <w:r>
        <w:t xml:space="preserve"> </w:t>
      </w:r>
      <w:r w:rsidR="002634B3">
        <w:t>fo</w:t>
      </w:r>
      <w:r w:rsidR="00496C70">
        <w:t>cus</w:t>
      </w:r>
      <w:r>
        <w:t>es</w:t>
      </w:r>
      <w:r w:rsidR="00496C70">
        <w:t xml:space="preserve"> primarily on children. JRS</w:t>
      </w:r>
      <w:r w:rsidR="002634B3">
        <w:t xml:space="preserve"> operates four day care/rehabilitation centers</w:t>
      </w:r>
      <w:r>
        <w:t xml:space="preserve"> and</w:t>
      </w:r>
      <w:r w:rsidR="002634B3">
        <w:t xml:space="preserve"> offers parent training and support groups.</w:t>
      </w:r>
      <w:r w:rsidR="002634B3">
        <w:rPr>
          <w:rStyle w:val="FootnoteReference"/>
        </w:rPr>
        <w:footnoteReference w:id="32"/>
      </w:r>
    </w:p>
    <w:p w14:paraId="5BBD5510" w14:textId="77777777" w:rsidR="002634B3" w:rsidRDefault="002634B3" w:rsidP="00801E5F">
      <w:pPr>
        <w:pStyle w:val="Style2"/>
        <w:spacing w:line="360" w:lineRule="auto"/>
      </w:pPr>
    </w:p>
    <w:p w14:paraId="09752A65" w14:textId="77777777" w:rsidR="002634B3" w:rsidRDefault="002634B3" w:rsidP="00801E5F">
      <w:pPr>
        <w:pStyle w:val="Style2"/>
        <w:spacing w:line="360" w:lineRule="auto"/>
      </w:pPr>
      <w:r>
        <w:t xml:space="preserve">IRC is the primary provider of comprehensive SRH services in Kakuma refugee camp. </w:t>
      </w:r>
      <w:r w:rsidR="00122E30">
        <w:t>It</w:t>
      </w:r>
      <w:r>
        <w:t xml:space="preserve"> provides comprehensive facility-based SRH services in four clinics and a hospital compound with a referral system to a mission hospital for surgeries. Facility-based services are supported by a community health program that employs community health promoters. SRH services</w:t>
      </w:r>
      <w:r w:rsidR="00496C70">
        <w:t xml:space="preserve"> include family planning;</w:t>
      </w:r>
      <w:r>
        <w:t xml:space="preserve"> antenatal care, including to prevent-mother-to</w:t>
      </w:r>
      <w:r w:rsidR="00FA6564">
        <w:t>-child-transmission of HIV</w:t>
      </w:r>
      <w:r w:rsidR="00496C70">
        <w:t>;</w:t>
      </w:r>
      <w:r>
        <w:t xml:space="preserve"> delivery services</w:t>
      </w:r>
      <w:r w:rsidR="00496C70">
        <w:t>;</w:t>
      </w:r>
      <w:r w:rsidR="00914013">
        <w:t xml:space="preserve"> and an emergency </w:t>
      </w:r>
      <w:r>
        <w:t>ambulance service that covers the entire camp 24 hours per day</w:t>
      </w:r>
      <w:r w:rsidR="00B55E72">
        <w:t>,</w:t>
      </w:r>
      <w:r>
        <w:t xml:space="preserve"> seven days per week, with a referral system for </w:t>
      </w:r>
      <w:r w:rsidR="007C4B46">
        <w:t>cesarean</w:t>
      </w:r>
      <w:r>
        <w:t xml:space="preserve"> sections to the IRC</w:t>
      </w:r>
      <w:r w:rsidR="00385450">
        <w:t>-</w:t>
      </w:r>
      <w:r>
        <w:t xml:space="preserve">supported mission hospital.  </w:t>
      </w:r>
    </w:p>
    <w:p w14:paraId="6EE82786" w14:textId="77777777" w:rsidR="002634B3" w:rsidRDefault="002634B3" w:rsidP="00801E5F">
      <w:pPr>
        <w:pStyle w:val="Style2"/>
        <w:spacing w:line="360" w:lineRule="auto"/>
        <w:rPr>
          <w:i/>
        </w:rPr>
      </w:pPr>
    </w:p>
    <w:p w14:paraId="5B4140C8" w14:textId="77777777" w:rsidR="002634B3" w:rsidRPr="002260B3" w:rsidRDefault="002634B3" w:rsidP="00801E5F">
      <w:pPr>
        <w:spacing w:line="360" w:lineRule="auto"/>
        <w:ind w:firstLine="720"/>
        <w:jc w:val="both"/>
        <w:rPr>
          <w:b/>
          <w:color w:val="FF0000"/>
        </w:rPr>
      </w:pPr>
      <w:r w:rsidRPr="002260B3">
        <w:rPr>
          <w:b/>
          <w:color w:val="FF0000"/>
        </w:rPr>
        <w:t xml:space="preserve">SRH and </w:t>
      </w:r>
      <w:r>
        <w:rPr>
          <w:b/>
          <w:color w:val="FF0000"/>
        </w:rPr>
        <w:t>refugees with disabilities</w:t>
      </w:r>
      <w:r w:rsidRPr="002260B3">
        <w:rPr>
          <w:b/>
          <w:color w:val="FF0000"/>
        </w:rPr>
        <w:t xml:space="preserve"> in K</w:t>
      </w:r>
      <w:r>
        <w:rPr>
          <w:b/>
          <w:color w:val="FF0000"/>
        </w:rPr>
        <w:t>akuma</w:t>
      </w:r>
      <w:r w:rsidRPr="002260B3">
        <w:rPr>
          <w:b/>
          <w:color w:val="FF0000"/>
        </w:rPr>
        <w:t xml:space="preserve"> </w:t>
      </w:r>
    </w:p>
    <w:p w14:paraId="715F114B" w14:textId="77777777" w:rsidR="003C73DF" w:rsidRDefault="002634B3" w:rsidP="00801E5F">
      <w:pPr>
        <w:pStyle w:val="Style2"/>
        <w:spacing w:line="360" w:lineRule="auto"/>
      </w:pPr>
      <w:r>
        <w:t>In a review of literature</w:t>
      </w:r>
      <w:r w:rsidR="005F6D6B">
        <w:t xml:space="preserve"> in </w:t>
      </w:r>
      <w:r w:rsidR="00F24F5A">
        <w:t>mid-</w:t>
      </w:r>
      <w:r w:rsidR="005F6D6B">
        <w:t>2012</w:t>
      </w:r>
      <w:r w:rsidR="00496C70">
        <w:t>,</w:t>
      </w:r>
      <w:r>
        <w:t xml:space="preserve"> no research was found that explored SRH issues among </w:t>
      </w:r>
      <w:r w:rsidR="007C4B46">
        <w:t>refugees with disabilities</w:t>
      </w:r>
      <w:r>
        <w:t xml:space="preserve"> in Kakuma refugee camp</w:t>
      </w:r>
      <w:r w:rsidR="00DC64F0" w:rsidRPr="00DC64F0">
        <w:t xml:space="preserve"> </w:t>
      </w:r>
      <w:r w:rsidR="00DC64F0">
        <w:t xml:space="preserve">although newer assessments have examined the broader health </w:t>
      </w:r>
      <w:r w:rsidR="00DC64F0">
        <w:lastRenderedPageBreak/>
        <w:t>needs of persons with disabilities in Syria and other humanitarian settings.</w:t>
      </w:r>
      <w:r w:rsidR="00DC64F0">
        <w:rPr>
          <w:rStyle w:val="FootnoteReference"/>
        </w:rPr>
        <w:footnoteReference w:id="33"/>
      </w:r>
      <w:r>
        <w:t xml:space="preserve"> </w:t>
      </w:r>
      <w:r w:rsidR="00496C70">
        <w:t>A</w:t>
      </w:r>
      <w:r>
        <w:t xml:space="preserve"> consultative t</w:t>
      </w:r>
      <w:r w:rsidR="00496C70">
        <w:t>rip undertaken in December 2012 showed that o</w:t>
      </w:r>
      <w:r>
        <w:t>rganizations providing SRH services in the camp acknowledge</w:t>
      </w:r>
      <w:r w:rsidR="00496C70">
        <w:t xml:space="preserve">d </w:t>
      </w:r>
      <w:r>
        <w:t xml:space="preserve">a gap in the information, education and communication (IEC) efforts for SRH initiatives to reach </w:t>
      </w:r>
      <w:r w:rsidR="007C4B46">
        <w:t>refugees with disabilities</w:t>
      </w:r>
      <w:r>
        <w:t xml:space="preserve">. Facilities </w:t>
      </w:r>
      <w:r w:rsidR="00496C70">
        <w:t>did</w:t>
      </w:r>
      <w:r>
        <w:t xml:space="preserve"> not have materials, such as</w:t>
      </w:r>
      <w:r w:rsidR="007C4B46">
        <w:t xml:space="preserve"> large print signage directing refugees </w:t>
      </w:r>
      <w:r w:rsidR="00BD583B" w:rsidRPr="0028708A">
        <w:t xml:space="preserve">with disabilities </w:t>
      </w:r>
      <w:r w:rsidR="0028708A">
        <w:t>to</w:t>
      </w:r>
      <w:r w:rsidR="00BD583B" w:rsidRPr="0028708A">
        <w:t xml:space="preserve"> health facilities, or IEC materials in Braille</w:t>
      </w:r>
      <w:r>
        <w:t xml:space="preserve">. </w:t>
      </w:r>
      <w:r w:rsidR="007C4E20">
        <w:t xml:space="preserve">Providers reported depending on relatives to help with communications. </w:t>
      </w:r>
      <w:r>
        <w:t xml:space="preserve">Agencies </w:t>
      </w:r>
      <w:r w:rsidR="00496C70">
        <w:t>were</w:t>
      </w:r>
      <w:r>
        <w:t xml:space="preserve"> </w:t>
      </w:r>
      <w:r w:rsidR="00A97E54">
        <w:t xml:space="preserve">yet to </w:t>
      </w:r>
      <w:r>
        <w:t>systematically address disability inclusion in health ser</w:t>
      </w:r>
      <w:r w:rsidR="00A97E54">
        <w:t>vices, although they were</w:t>
      </w:r>
      <w:r>
        <w:t xml:space="preserve"> increasingly catering to the needs of </w:t>
      </w:r>
      <w:r w:rsidR="007C4B46">
        <w:t>refugees with disabilities</w:t>
      </w:r>
      <w:r>
        <w:t xml:space="preserve"> by encouraging their involvement in camp block committees and including </w:t>
      </w:r>
      <w:r w:rsidR="007C4B46">
        <w:t>them</w:t>
      </w:r>
      <w:r>
        <w:t xml:space="preserve"> in </w:t>
      </w:r>
      <w:r w:rsidR="007C4E20">
        <w:t xml:space="preserve">the </w:t>
      </w:r>
      <w:r>
        <w:t>promotion of equal rights for all refugees.</w:t>
      </w:r>
      <w:r>
        <w:rPr>
          <w:rStyle w:val="FootnoteReference"/>
        </w:rPr>
        <w:footnoteReference w:id="34"/>
      </w:r>
    </w:p>
    <w:p w14:paraId="672765E0" w14:textId="77777777" w:rsidR="00633446" w:rsidRPr="007B4138" w:rsidRDefault="00541702" w:rsidP="00801E5F">
      <w:pPr>
        <w:pStyle w:val="Style1"/>
        <w:spacing w:line="360" w:lineRule="auto"/>
      </w:pPr>
      <w:r w:rsidRPr="007B4138">
        <w:t>METHODOLOGY</w:t>
      </w:r>
      <w:r w:rsidR="00633446" w:rsidRPr="007B4138">
        <w:tab/>
      </w:r>
      <w:r w:rsidR="00633446" w:rsidRPr="007B4138">
        <w:tab/>
      </w:r>
      <w:r w:rsidR="00633446" w:rsidRPr="007B4138">
        <w:tab/>
      </w:r>
    </w:p>
    <w:p w14:paraId="6D7C377C" w14:textId="77777777" w:rsidR="00A97070" w:rsidRPr="00FE156E" w:rsidRDefault="00840AC4" w:rsidP="00801E5F">
      <w:pPr>
        <w:pStyle w:val="Style2"/>
        <w:spacing w:line="360" w:lineRule="auto"/>
      </w:pPr>
      <w:r w:rsidRPr="00FE156E">
        <w:t xml:space="preserve">An important consideration for the WRC was to ensure maximum participation and input from various stakeholders </w:t>
      </w:r>
      <w:r w:rsidR="0028708A">
        <w:t>throughout the</w:t>
      </w:r>
      <w:r w:rsidRPr="00FE156E">
        <w:t xml:space="preserve"> design and implementation of the SRH </w:t>
      </w:r>
      <w:r w:rsidR="0073212B">
        <w:t>and disability</w:t>
      </w:r>
      <w:r w:rsidRPr="00FE156E">
        <w:t xml:space="preserve"> study. </w:t>
      </w:r>
      <w:r w:rsidR="00B55E72">
        <w:t>T</w:t>
      </w:r>
      <w:r w:rsidRPr="00FE156E">
        <w:t xml:space="preserve">he WRC convened meetings with </w:t>
      </w:r>
      <w:r w:rsidR="00572EAC">
        <w:t>organizations of persons with disabilities (</w:t>
      </w:r>
      <w:r w:rsidRPr="00FE156E">
        <w:t>DPOs</w:t>
      </w:r>
      <w:r w:rsidR="00572EAC">
        <w:t>)</w:t>
      </w:r>
      <w:r w:rsidRPr="00FE156E">
        <w:t xml:space="preserve"> and other stakeholders in </w:t>
      </w:r>
      <w:r>
        <w:t>Kakuma and Nairobi</w:t>
      </w:r>
      <w:r w:rsidRPr="00FE156E">
        <w:t>, to collectively develop the participatory research methodology in advance of the field assessments and select a local co-investigator (</w:t>
      </w:r>
      <w:r>
        <w:t>IRC</w:t>
      </w:r>
      <w:r w:rsidRPr="00FE156E">
        <w:t>). A major outcome was the establishment of an advisory group co</w:t>
      </w:r>
      <w:r w:rsidR="0000542C">
        <w:t>mprising DPOs, NGOs and</w:t>
      </w:r>
      <w:r w:rsidR="00BC490E">
        <w:t xml:space="preserve"> </w:t>
      </w:r>
      <w:r w:rsidRPr="00FE156E">
        <w:t>representatives</w:t>
      </w:r>
      <w:r w:rsidR="0000542C">
        <w:t xml:space="preserve"> </w:t>
      </w:r>
      <w:r w:rsidR="00BC490E">
        <w:t xml:space="preserve">of refugees </w:t>
      </w:r>
      <w:r w:rsidR="0000542C">
        <w:t>with disabilities</w:t>
      </w:r>
      <w:r w:rsidRPr="00FE156E">
        <w:t xml:space="preserve">. The </w:t>
      </w:r>
      <w:r>
        <w:t xml:space="preserve">Kenya </w:t>
      </w:r>
      <w:r w:rsidRPr="00FE156E">
        <w:t xml:space="preserve">advisory group </w:t>
      </w:r>
      <w:r>
        <w:t>i</w:t>
      </w:r>
      <w:r w:rsidRPr="00FE156E">
        <w:t xml:space="preserve">s one arm of the global advisory group </w:t>
      </w:r>
      <w:r>
        <w:t xml:space="preserve">for the wider project </w:t>
      </w:r>
      <w:r w:rsidR="00181B0D">
        <w:t>that also includes</w:t>
      </w:r>
      <w:r w:rsidRPr="00FE156E">
        <w:t xml:space="preserve"> </w:t>
      </w:r>
      <w:r>
        <w:t xml:space="preserve">representatives </w:t>
      </w:r>
      <w:r w:rsidRPr="00FE156E">
        <w:t xml:space="preserve">from </w:t>
      </w:r>
      <w:r>
        <w:t>Uganda</w:t>
      </w:r>
      <w:r w:rsidRPr="00FE156E">
        <w:t xml:space="preserve"> and Nepal. Collectively, the advisory groups informed the development of the study design and instruments. The study was approved for implementation in K</w:t>
      </w:r>
      <w:r>
        <w:t>akuma</w:t>
      </w:r>
      <w:r w:rsidRPr="00FE156E">
        <w:t xml:space="preserve"> by the</w:t>
      </w:r>
      <w:r>
        <w:t xml:space="preserve"> Kenya Medical Research Institute </w:t>
      </w:r>
      <w:r>
        <w:rPr>
          <w:rStyle w:val="Emphasis"/>
          <w:i w:val="0"/>
          <w:iCs w:val="0"/>
        </w:rPr>
        <w:t>(KEMRI)</w:t>
      </w:r>
      <w:r w:rsidR="00E063DE" w:rsidRPr="00FE156E">
        <w:rPr>
          <w:rStyle w:val="Emphasis"/>
          <w:i w:val="0"/>
          <w:iCs w:val="0"/>
        </w:rPr>
        <w:t>.</w:t>
      </w:r>
    </w:p>
    <w:p w14:paraId="51698C94" w14:textId="77777777" w:rsidR="00AB768B" w:rsidRDefault="006C6D19" w:rsidP="00801E5F">
      <w:pPr>
        <w:pStyle w:val="Style3"/>
        <w:spacing w:line="360" w:lineRule="auto"/>
      </w:pPr>
      <w:r w:rsidRPr="006C6D19">
        <w:t xml:space="preserve">IV.I. </w:t>
      </w:r>
      <w:r w:rsidR="00AB768B" w:rsidRPr="006C6D19">
        <w:t>Study participants</w:t>
      </w:r>
    </w:p>
    <w:p w14:paraId="5942DF68" w14:textId="77777777" w:rsidR="005E424F" w:rsidRPr="00BB6CAC" w:rsidRDefault="005E424F" w:rsidP="00801E5F">
      <w:pPr>
        <w:pStyle w:val="Style2"/>
        <w:spacing w:line="360" w:lineRule="auto"/>
      </w:pPr>
      <w:r w:rsidRPr="00BB6CAC">
        <w:t xml:space="preserve">The target populations </w:t>
      </w:r>
      <w:r>
        <w:t xml:space="preserve">selected </w:t>
      </w:r>
      <w:r w:rsidRPr="00BB6CAC">
        <w:t xml:space="preserve">for this study </w:t>
      </w:r>
      <w:r>
        <w:t>are</w:t>
      </w:r>
      <w:r w:rsidRPr="00BB6CAC">
        <w:t xml:space="preserve">: </w:t>
      </w:r>
    </w:p>
    <w:p w14:paraId="75818A38" w14:textId="77777777" w:rsidR="005E424F" w:rsidRPr="00BB6CAC" w:rsidRDefault="00AB0D10" w:rsidP="00801E5F">
      <w:pPr>
        <w:pStyle w:val="Style2"/>
        <w:numPr>
          <w:ilvl w:val="0"/>
          <w:numId w:val="24"/>
        </w:numPr>
        <w:spacing w:line="360" w:lineRule="auto"/>
        <w:ind w:left="360"/>
      </w:pPr>
      <w:r w:rsidRPr="00BB6CAC">
        <w:t xml:space="preserve">Refugees </w:t>
      </w:r>
      <w:r>
        <w:t xml:space="preserve">who self-identified as person </w:t>
      </w:r>
      <w:r w:rsidRPr="00BB6CAC">
        <w:t>with disabilities</w:t>
      </w:r>
      <w:r>
        <w:t xml:space="preserve"> and had </w:t>
      </w:r>
      <w:r w:rsidRPr="00BB6CAC">
        <w:t>been displaced or crisis-affected</w:t>
      </w:r>
      <w:r>
        <w:t xml:space="preserve">. This included persons with </w:t>
      </w:r>
      <w:r w:rsidRPr="00BB6CAC">
        <w:rPr>
          <w:b/>
          <w:bCs/>
        </w:rPr>
        <w:t>physical</w:t>
      </w:r>
      <w:r w:rsidRPr="00BB6CAC">
        <w:t xml:space="preserve">, </w:t>
      </w:r>
      <w:r w:rsidRPr="00BB6CAC">
        <w:rPr>
          <w:b/>
          <w:bCs/>
        </w:rPr>
        <w:t>intellectual</w:t>
      </w:r>
      <w:r w:rsidRPr="00BB6CAC">
        <w:t xml:space="preserve">, </w:t>
      </w:r>
      <w:r w:rsidRPr="00BB6CAC">
        <w:rPr>
          <w:b/>
          <w:bCs/>
        </w:rPr>
        <w:t>sensory and mental impairments</w:t>
      </w:r>
      <w:r>
        <w:rPr>
          <w:b/>
          <w:bCs/>
        </w:rPr>
        <w:t xml:space="preserve"> </w:t>
      </w:r>
      <w:r>
        <w:t xml:space="preserve"> among the following age groups</w:t>
      </w:r>
      <w:r w:rsidR="005E424F" w:rsidRPr="00BB6CAC">
        <w:t xml:space="preserve">:  </w:t>
      </w:r>
    </w:p>
    <w:p w14:paraId="05A086B3" w14:textId="77777777" w:rsidR="005E424F" w:rsidRPr="00BB6CAC" w:rsidRDefault="005E424F" w:rsidP="00801E5F">
      <w:pPr>
        <w:pStyle w:val="Style2"/>
        <w:numPr>
          <w:ilvl w:val="0"/>
          <w:numId w:val="25"/>
        </w:numPr>
        <w:spacing w:line="360" w:lineRule="auto"/>
      </w:pPr>
      <w:r w:rsidRPr="00BB6CAC">
        <w:t>Refugee women of reproductive age with disabilities (20-49 years)</w:t>
      </w:r>
    </w:p>
    <w:p w14:paraId="7A5C3A58" w14:textId="77777777" w:rsidR="005E424F" w:rsidRPr="00BB6CAC" w:rsidRDefault="005E424F" w:rsidP="00801E5F">
      <w:pPr>
        <w:pStyle w:val="Style2"/>
        <w:numPr>
          <w:ilvl w:val="0"/>
          <w:numId w:val="25"/>
        </w:numPr>
        <w:spacing w:line="360" w:lineRule="auto"/>
      </w:pPr>
      <w:r w:rsidRPr="00BB6CAC">
        <w:t>Refugee men with disabilities (20-59 years)</w:t>
      </w:r>
    </w:p>
    <w:p w14:paraId="3F374073" w14:textId="77777777" w:rsidR="005E424F" w:rsidRDefault="005E424F" w:rsidP="00801E5F">
      <w:pPr>
        <w:pStyle w:val="Style2"/>
        <w:numPr>
          <w:ilvl w:val="0"/>
          <w:numId w:val="25"/>
        </w:numPr>
        <w:spacing w:line="360" w:lineRule="auto"/>
      </w:pPr>
      <w:r w:rsidRPr="00BB6CAC">
        <w:lastRenderedPageBreak/>
        <w:t>Refugee adolescent girls with disabilities (15-19 years)</w:t>
      </w:r>
    </w:p>
    <w:p w14:paraId="45B046A1" w14:textId="77777777" w:rsidR="005E424F" w:rsidRPr="00BB6CAC" w:rsidRDefault="005E424F" w:rsidP="00801E5F">
      <w:pPr>
        <w:pStyle w:val="Style2"/>
        <w:numPr>
          <w:ilvl w:val="0"/>
          <w:numId w:val="25"/>
        </w:numPr>
        <w:spacing w:line="360" w:lineRule="auto"/>
      </w:pPr>
      <w:r w:rsidRPr="00BB6CAC">
        <w:t>Refugee adolescent boys with disabilities (15-19 years)</w:t>
      </w:r>
    </w:p>
    <w:p w14:paraId="169279F0" w14:textId="77777777" w:rsidR="005E424F" w:rsidRPr="00BB6CAC" w:rsidRDefault="005E424F" w:rsidP="00801E5F">
      <w:pPr>
        <w:pStyle w:val="Style2"/>
        <w:numPr>
          <w:ilvl w:val="0"/>
          <w:numId w:val="24"/>
        </w:numPr>
        <w:spacing w:line="360" w:lineRule="auto"/>
        <w:ind w:left="360"/>
      </w:pPr>
      <w:r w:rsidRPr="00BB6CAC">
        <w:t xml:space="preserve">Caregivers/family members </w:t>
      </w:r>
      <w:r w:rsidR="00B55E72">
        <w:t xml:space="preserve">who </w:t>
      </w:r>
      <w:r w:rsidRPr="00BB6CAC">
        <w:t xml:space="preserve">care for adolescent or adult refugees with disabilities </w:t>
      </w:r>
    </w:p>
    <w:p w14:paraId="0C5CB1CD" w14:textId="77777777" w:rsidR="005E424F" w:rsidRPr="00BB6CAC" w:rsidRDefault="005E424F" w:rsidP="00801E5F">
      <w:pPr>
        <w:pStyle w:val="Style2"/>
        <w:spacing w:line="360" w:lineRule="auto"/>
      </w:pPr>
    </w:p>
    <w:p w14:paraId="5B1DAF22" w14:textId="77777777" w:rsidR="00ED2B3A" w:rsidRPr="00BB6CAC" w:rsidRDefault="00ED2B3A" w:rsidP="00801E5F">
      <w:pPr>
        <w:pStyle w:val="Style2"/>
        <w:spacing w:line="360" w:lineRule="auto"/>
        <w:rPr>
          <w:rStyle w:val="Strong"/>
          <w:rFonts w:cs="Arial"/>
          <w:b w:val="0"/>
          <w:bCs w:val="0"/>
        </w:rPr>
      </w:pPr>
      <w:r w:rsidRPr="00BB6CAC">
        <w:rPr>
          <w:rFonts w:cs="Arial"/>
        </w:rPr>
        <w:t>Refugees with disabiliti</w:t>
      </w:r>
      <w:r>
        <w:rPr>
          <w:rFonts w:cs="Arial"/>
        </w:rPr>
        <w:t xml:space="preserve">es for inclusion in this study </w:t>
      </w:r>
      <w:r w:rsidRPr="00BB6CAC">
        <w:rPr>
          <w:rFonts w:cs="Arial"/>
        </w:rPr>
        <w:t>represent</w:t>
      </w:r>
      <w:r>
        <w:rPr>
          <w:rFonts w:cs="Arial"/>
        </w:rPr>
        <w:t>ed</w:t>
      </w:r>
      <w:r w:rsidRPr="00BB6CAC">
        <w:rPr>
          <w:rFonts w:cs="Arial"/>
        </w:rPr>
        <w:t xml:space="preserve"> th</w:t>
      </w:r>
      <w:r>
        <w:rPr>
          <w:rFonts w:cs="Arial"/>
        </w:rPr>
        <w:t>ose who self-identified with th</w:t>
      </w:r>
      <w:r w:rsidRPr="00BB6CAC">
        <w:rPr>
          <w:rFonts w:cs="Arial"/>
        </w:rPr>
        <w:t>e CRPD</w:t>
      </w:r>
      <w:r>
        <w:rPr>
          <w:rFonts w:cs="Arial"/>
        </w:rPr>
        <w:t xml:space="preserve"> </w:t>
      </w:r>
      <w:r w:rsidRPr="00BB6CAC">
        <w:rPr>
          <w:rFonts w:cs="Arial"/>
        </w:rPr>
        <w:t xml:space="preserve">definition of </w:t>
      </w:r>
      <w:r w:rsidRPr="00B44C5D">
        <w:rPr>
          <w:rFonts w:cs="Arial"/>
        </w:rPr>
        <w:t>persons with disabilities</w:t>
      </w:r>
      <w:r>
        <w:rPr>
          <w:rFonts w:cs="Arial"/>
        </w:rPr>
        <w:t xml:space="preserve">. Additional guidance was given to </w:t>
      </w:r>
      <w:r w:rsidR="00BC2DB5">
        <w:rPr>
          <w:rFonts w:cs="Arial"/>
        </w:rPr>
        <w:t>the study team</w:t>
      </w:r>
      <w:r w:rsidR="007F7A91">
        <w:rPr>
          <w:rFonts w:cs="Arial"/>
        </w:rPr>
        <w:t xml:space="preserve"> to ensure that members </w:t>
      </w:r>
      <w:r>
        <w:rPr>
          <w:rFonts w:cs="Arial"/>
        </w:rPr>
        <w:t>were aware of the variety of impairments encompassed in the CRPD def</w:t>
      </w:r>
      <w:r w:rsidR="00C06E36">
        <w:rPr>
          <w:rFonts w:cs="Arial"/>
        </w:rPr>
        <w:t xml:space="preserve">inition and </w:t>
      </w:r>
      <w:r w:rsidR="00CF55EF">
        <w:rPr>
          <w:rFonts w:cs="Arial"/>
        </w:rPr>
        <w:t>invited such</w:t>
      </w:r>
      <w:r w:rsidR="00FB04A4">
        <w:rPr>
          <w:rFonts w:cs="Arial"/>
        </w:rPr>
        <w:t xml:space="preserve"> persons</w:t>
      </w:r>
      <w:r>
        <w:rPr>
          <w:rFonts w:cs="Arial"/>
        </w:rPr>
        <w:t xml:space="preserve"> to participate in the study</w:t>
      </w:r>
      <w:r w:rsidRPr="00BB6CAC">
        <w:rPr>
          <w:rStyle w:val="Strong"/>
          <w:b w:val="0"/>
        </w:rPr>
        <w:t>:</w:t>
      </w:r>
      <w:r>
        <w:rPr>
          <w:rStyle w:val="FootnoteReference"/>
          <w:bCs/>
        </w:rPr>
        <w:footnoteReference w:id="35"/>
      </w:r>
      <w:r w:rsidRPr="00BB6CAC">
        <w:rPr>
          <w:rStyle w:val="Strong"/>
          <w:b w:val="0"/>
        </w:rPr>
        <w:t xml:space="preserve"> </w:t>
      </w:r>
    </w:p>
    <w:p w14:paraId="1CD484E5" w14:textId="77777777" w:rsidR="00ED2B3A" w:rsidRPr="00BB6CAC" w:rsidRDefault="00FB04A4" w:rsidP="00801E5F">
      <w:pPr>
        <w:pStyle w:val="Style2"/>
        <w:numPr>
          <w:ilvl w:val="0"/>
          <w:numId w:val="23"/>
        </w:numPr>
        <w:spacing w:line="360" w:lineRule="auto"/>
        <w:ind w:left="360"/>
        <w:rPr>
          <w:rStyle w:val="Strong"/>
          <w:b w:val="0"/>
        </w:rPr>
      </w:pPr>
      <w:r>
        <w:rPr>
          <w:rStyle w:val="Strong"/>
          <w:b w:val="0"/>
        </w:rPr>
        <w:t>Persons</w:t>
      </w:r>
      <w:r w:rsidR="00ED2B3A">
        <w:rPr>
          <w:rStyle w:val="Strong"/>
          <w:b w:val="0"/>
        </w:rPr>
        <w:t xml:space="preserve"> with </w:t>
      </w:r>
      <w:r w:rsidR="00ED2B3A" w:rsidRPr="00BB6CAC">
        <w:rPr>
          <w:rStyle w:val="Strong"/>
          <w:b w:val="0"/>
        </w:rPr>
        <w:t>long-term difficulty moving, walking or climbing steps</w:t>
      </w:r>
      <w:r w:rsidR="00ED2B3A">
        <w:rPr>
          <w:rStyle w:val="Strong"/>
          <w:b w:val="0"/>
        </w:rPr>
        <w:t xml:space="preserve"> (physical impairments)</w:t>
      </w:r>
      <w:r w:rsidR="00ED2B3A" w:rsidRPr="00BB6CAC">
        <w:rPr>
          <w:rStyle w:val="Strong"/>
          <w:b w:val="0"/>
        </w:rPr>
        <w:t>.</w:t>
      </w:r>
    </w:p>
    <w:p w14:paraId="1FFAFAFE" w14:textId="77777777" w:rsidR="00ED2B3A" w:rsidRPr="00BB6CAC" w:rsidRDefault="008640BA" w:rsidP="00801E5F">
      <w:pPr>
        <w:pStyle w:val="Style2"/>
        <w:numPr>
          <w:ilvl w:val="0"/>
          <w:numId w:val="23"/>
        </w:numPr>
        <w:spacing w:line="360" w:lineRule="auto"/>
        <w:ind w:left="360"/>
        <w:rPr>
          <w:rStyle w:val="Strong"/>
          <w:b w:val="0"/>
        </w:rPr>
      </w:pPr>
      <w:r>
        <w:rPr>
          <w:rStyle w:val="Strong"/>
          <w:b w:val="0"/>
        </w:rPr>
        <w:t>Persons</w:t>
      </w:r>
      <w:r w:rsidR="00ED2B3A">
        <w:rPr>
          <w:rStyle w:val="Strong"/>
          <w:b w:val="0"/>
        </w:rPr>
        <w:t xml:space="preserve"> with </w:t>
      </w:r>
      <w:r w:rsidR="00ED2B3A" w:rsidRPr="00BB6CAC">
        <w:rPr>
          <w:rStyle w:val="Strong"/>
          <w:b w:val="0"/>
        </w:rPr>
        <w:t>long-term difficulty seeing, even if wearing glasses</w:t>
      </w:r>
      <w:r w:rsidR="00ED2B3A">
        <w:rPr>
          <w:rStyle w:val="Strong"/>
          <w:b w:val="0"/>
        </w:rPr>
        <w:t xml:space="preserve"> (vision impairments)</w:t>
      </w:r>
      <w:r w:rsidR="00ED2B3A" w:rsidRPr="00BB6CAC">
        <w:rPr>
          <w:rStyle w:val="Strong"/>
          <w:b w:val="0"/>
        </w:rPr>
        <w:t>.</w:t>
      </w:r>
    </w:p>
    <w:p w14:paraId="7A7BA5C8" w14:textId="77777777" w:rsidR="00ED2B3A" w:rsidRPr="00BB6CAC" w:rsidRDefault="008640BA" w:rsidP="00801E5F">
      <w:pPr>
        <w:pStyle w:val="Style2"/>
        <w:numPr>
          <w:ilvl w:val="0"/>
          <w:numId w:val="23"/>
        </w:numPr>
        <w:spacing w:line="360" w:lineRule="auto"/>
        <w:ind w:left="360"/>
        <w:rPr>
          <w:rStyle w:val="Strong"/>
          <w:b w:val="0"/>
        </w:rPr>
      </w:pPr>
      <w:r>
        <w:rPr>
          <w:rStyle w:val="Strong"/>
          <w:b w:val="0"/>
        </w:rPr>
        <w:t xml:space="preserve">Persons </w:t>
      </w:r>
      <w:r w:rsidR="00ED2B3A">
        <w:rPr>
          <w:rStyle w:val="Strong"/>
          <w:b w:val="0"/>
        </w:rPr>
        <w:t xml:space="preserve">with </w:t>
      </w:r>
      <w:r w:rsidR="00ED2B3A" w:rsidRPr="00BB6CAC">
        <w:rPr>
          <w:rStyle w:val="Strong"/>
          <w:b w:val="0"/>
        </w:rPr>
        <w:t>long-term difficulty hearing, even if using a hearing aid</w:t>
      </w:r>
      <w:r w:rsidR="00ED2B3A">
        <w:rPr>
          <w:rStyle w:val="Strong"/>
          <w:b w:val="0"/>
        </w:rPr>
        <w:t xml:space="preserve"> (hearing impairments)</w:t>
      </w:r>
      <w:r w:rsidR="00ED2B3A" w:rsidRPr="00BB6CAC">
        <w:rPr>
          <w:rStyle w:val="Strong"/>
          <w:b w:val="0"/>
        </w:rPr>
        <w:t>.</w:t>
      </w:r>
    </w:p>
    <w:p w14:paraId="7493DCBE" w14:textId="77777777" w:rsidR="00ED2B3A" w:rsidRPr="00BB6CAC" w:rsidRDefault="008640BA" w:rsidP="00801E5F">
      <w:pPr>
        <w:pStyle w:val="Style2"/>
        <w:numPr>
          <w:ilvl w:val="0"/>
          <w:numId w:val="23"/>
        </w:numPr>
        <w:spacing w:line="360" w:lineRule="auto"/>
        <w:ind w:left="360"/>
        <w:rPr>
          <w:rStyle w:val="Strong"/>
          <w:b w:val="0"/>
        </w:rPr>
      </w:pPr>
      <w:r>
        <w:rPr>
          <w:rStyle w:val="Strong"/>
          <w:b w:val="0"/>
        </w:rPr>
        <w:t>Persons</w:t>
      </w:r>
      <w:r w:rsidR="00ED2B3A">
        <w:rPr>
          <w:rStyle w:val="Strong"/>
          <w:b w:val="0"/>
        </w:rPr>
        <w:t xml:space="preserve"> with </w:t>
      </w:r>
      <w:r w:rsidR="00ED2B3A" w:rsidRPr="00BB6CAC">
        <w:rPr>
          <w:rStyle w:val="Strong"/>
          <w:b w:val="0"/>
        </w:rPr>
        <w:t xml:space="preserve">a mental health </w:t>
      </w:r>
      <w:r w:rsidR="00ED2B3A">
        <w:rPr>
          <w:rStyle w:val="Strong"/>
          <w:b w:val="0"/>
        </w:rPr>
        <w:t>condition that alters</w:t>
      </w:r>
      <w:r w:rsidR="00ED2B3A" w:rsidRPr="00BB6CAC">
        <w:rPr>
          <w:rStyle w:val="Strong"/>
          <w:b w:val="0"/>
        </w:rPr>
        <w:t xml:space="preserve"> </w:t>
      </w:r>
      <w:r w:rsidR="00ED2B3A">
        <w:rPr>
          <w:rStyle w:val="Strong"/>
          <w:b w:val="0"/>
        </w:rPr>
        <w:t xml:space="preserve">their </w:t>
      </w:r>
      <w:r w:rsidR="00ED2B3A" w:rsidRPr="00BB6CAC">
        <w:rPr>
          <w:rStyle w:val="Strong"/>
          <w:b w:val="0"/>
        </w:rPr>
        <w:t>thinking, mood or behavior, and is associated with distress or interference with personal functions</w:t>
      </w:r>
      <w:r w:rsidR="00ED2B3A">
        <w:rPr>
          <w:rStyle w:val="Strong"/>
          <w:b w:val="0"/>
        </w:rPr>
        <w:t xml:space="preserve"> (mental impairments)</w:t>
      </w:r>
      <w:r w:rsidR="00ED2B3A" w:rsidRPr="00BB6CAC">
        <w:rPr>
          <w:rStyle w:val="Strong"/>
          <w:b w:val="0"/>
        </w:rPr>
        <w:t>.</w:t>
      </w:r>
    </w:p>
    <w:p w14:paraId="67886539" w14:textId="77777777" w:rsidR="00ED2B3A" w:rsidRPr="00BB6CAC" w:rsidRDefault="008640BA" w:rsidP="00801E5F">
      <w:pPr>
        <w:pStyle w:val="Style2"/>
        <w:numPr>
          <w:ilvl w:val="0"/>
          <w:numId w:val="23"/>
        </w:numPr>
        <w:spacing w:line="360" w:lineRule="auto"/>
        <w:ind w:left="360"/>
        <w:rPr>
          <w:rStyle w:val="Strong"/>
          <w:b w:val="0"/>
        </w:rPr>
      </w:pPr>
      <w:r>
        <w:rPr>
          <w:rStyle w:val="Strong"/>
          <w:b w:val="0"/>
        </w:rPr>
        <w:t>Persons</w:t>
      </w:r>
      <w:r w:rsidR="00ED2B3A">
        <w:t xml:space="preserve"> who have</w:t>
      </w:r>
      <w:r w:rsidR="00ED2B3A" w:rsidRPr="00BB6CAC">
        <w:rPr>
          <w:rStyle w:val="Strong"/>
          <w:b w:val="0"/>
        </w:rPr>
        <w:t xml:space="preserve"> difficulty understanding, learning and remembering new things, and in applying learning to new situations</w:t>
      </w:r>
      <w:r w:rsidR="00ED2B3A">
        <w:rPr>
          <w:rStyle w:val="Strong"/>
          <w:b w:val="0"/>
        </w:rPr>
        <w:t xml:space="preserve"> (intellectual impairments)</w:t>
      </w:r>
      <w:r w:rsidR="00ED2B3A" w:rsidRPr="00BB6CAC">
        <w:rPr>
          <w:rStyle w:val="Strong"/>
          <w:b w:val="0"/>
        </w:rPr>
        <w:t>.</w:t>
      </w:r>
    </w:p>
    <w:p w14:paraId="76A033D0" w14:textId="77777777" w:rsidR="005E424F" w:rsidRPr="00BB6CAC" w:rsidRDefault="008640BA" w:rsidP="00801E5F">
      <w:pPr>
        <w:pStyle w:val="Style2"/>
        <w:numPr>
          <w:ilvl w:val="0"/>
          <w:numId w:val="23"/>
        </w:numPr>
        <w:spacing w:line="360" w:lineRule="auto"/>
        <w:ind w:left="360"/>
        <w:rPr>
          <w:bCs/>
        </w:rPr>
      </w:pPr>
      <w:r>
        <w:rPr>
          <w:rStyle w:val="Strong"/>
          <w:b w:val="0"/>
        </w:rPr>
        <w:t>Persons</w:t>
      </w:r>
      <w:r w:rsidR="00ED2B3A">
        <w:rPr>
          <w:rStyle w:val="Strong"/>
          <w:b w:val="0"/>
        </w:rPr>
        <w:t xml:space="preserve"> who have </w:t>
      </w:r>
      <w:r w:rsidR="00ED2B3A" w:rsidRPr="00BB6CAC">
        <w:rPr>
          <w:rStyle w:val="Strong"/>
          <w:b w:val="0"/>
        </w:rPr>
        <w:t xml:space="preserve">multiple </w:t>
      </w:r>
      <w:r w:rsidR="00ED2B3A">
        <w:rPr>
          <w:rStyle w:val="Strong"/>
          <w:b w:val="0"/>
        </w:rPr>
        <w:t xml:space="preserve">impairments </w:t>
      </w:r>
      <w:r w:rsidR="00ED2B3A" w:rsidRPr="00BB6CAC">
        <w:rPr>
          <w:rStyle w:val="Strong"/>
          <w:b w:val="0"/>
        </w:rPr>
        <w:t>and</w:t>
      </w:r>
      <w:r w:rsidR="00ED2B3A">
        <w:rPr>
          <w:rStyle w:val="Strong"/>
          <w:b w:val="0"/>
        </w:rPr>
        <w:t>/or</w:t>
      </w:r>
      <w:r w:rsidR="00ED2B3A" w:rsidRPr="00BB6CAC">
        <w:rPr>
          <w:rStyle w:val="Strong"/>
          <w:b w:val="0"/>
        </w:rPr>
        <w:t xml:space="preserve"> severe functional limitations, often </w:t>
      </w:r>
      <w:r w:rsidR="00ED2B3A">
        <w:rPr>
          <w:rStyle w:val="Strong"/>
          <w:b w:val="0"/>
        </w:rPr>
        <w:t xml:space="preserve">unable to leave their </w:t>
      </w:r>
      <w:r w:rsidR="00ED2B3A" w:rsidRPr="00BB6CAC">
        <w:rPr>
          <w:rStyle w:val="Strong"/>
          <w:b w:val="0"/>
        </w:rPr>
        <w:t>homes</w:t>
      </w:r>
      <w:r w:rsidR="00ED2B3A">
        <w:rPr>
          <w:rStyle w:val="Strong"/>
          <w:b w:val="0"/>
        </w:rPr>
        <w:t xml:space="preserve"> and </w:t>
      </w:r>
      <w:r w:rsidR="00ED2B3A" w:rsidRPr="00BB6CAC">
        <w:rPr>
          <w:rStyle w:val="Strong"/>
          <w:b w:val="0"/>
        </w:rPr>
        <w:t>may need assistance with all personal care.</w:t>
      </w:r>
    </w:p>
    <w:p w14:paraId="7AF0B948" w14:textId="77777777" w:rsidR="005E424F" w:rsidRPr="00BB6CAC" w:rsidRDefault="005E424F" w:rsidP="00801E5F">
      <w:pPr>
        <w:pStyle w:val="Style2"/>
        <w:spacing w:line="360" w:lineRule="auto"/>
        <w:rPr>
          <w:color w:val="002060"/>
        </w:rPr>
      </w:pPr>
    </w:p>
    <w:p w14:paraId="0000EFC7" w14:textId="77777777" w:rsidR="008C6DD8" w:rsidRPr="00F71492" w:rsidRDefault="005E424F" w:rsidP="00801E5F">
      <w:pPr>
        <w:pStyle w:val="Style2"/>
        <w:spacing w:line="360" w:lineRule="auto"/>
      </w:pPr>
      <w:r w:rsidRPr="00F71492">
        <w:t>While women and men are often sexually active after age 49,</w:t>
      </w:r>
      <w:r>
        <w:t xml:space="preserve"> the primary focus of the adult</w:t>
      </w:r>
      <w:r w:rsidRPr="00B44C5D">
        <w:t>s with disabilities</w:t>
      </w:r>
      <w:r w:rsidRPr="00F71492">
        <w:t xml:space="preserve"> groups was </w:t>
      </w:r>
      <w:r w:rsidRPr="00C11C58">
        <w:t>up to 49 years for women and 59 years for men, similar to the cut-offs of the global Demographic and Health Surveys.</w:t>
      </w:r>
      <w:r w:rsidRPr="00C11C58">
        <w:rPr>
          <w:rStyle w:val="FootnoteReference"/>
        </w:rPr>
        <w:footnoteReference w:id="36"/>
      </w:r>
      <w:r>
        <w:t xml:space="preserve"> </w:t>
      </w:r>
      <w:r w:rsidRPr="00C11C58">
        <w:t>The age cut-off between adult and adolescent groups was 19, taking into account WHO’s definition of adolescents a</w:t>
      </w:r>
      <w:r w:rsidR="00B55E72">
        <w:t>s</w:t>
      </w:r>
      <w:r w:rsidRPr="00C11C58">
        <w:t xml:space="preserve"> 10-19 years of age.</w:t>
      </w:r>
      <w:r w:rsidRPr="00C11C58">
        <w:rPr>
          <w:rStyle w:val="FootnoteReference"/>
        </w:rPr>
        <w:footnoteReference w:id="37"/>
      </w:r>
      <w:r w:rsidR="00C41552">
        <w:t xml:space="preserve"> </w:t>
      </w:r>
      <w:r w:rsidRPr="00C11C58">
        <w:t>Among</w:t>
      </w:r>
      <w:r w:rsidRPr="00F71492">
        <w:t xml:space="preserve"> caregivers and family members, priority was given to those </w:t>
      </w:r>
      <w:r w:rsidR="000F17AA">
        <w:t xml:space="preserve">who </w:t>
      </w:r>
      <w:r w:rsidR="00B55E72">
        <w:t>we</w:t>
      </w:r>
      <w:r w:rsidR="000F17AA">
        <w:t>re caring for</w:t>
      </w:r>
      <w:r w:rsidRPr="00F71492">
        <w:t xml:space="preserve"> adolescent</w:t>
      </w:r>
      <w:r w:rsidR="000F17AA">
        <w:t>s</w:t>
      </w:r>
      <w:r w:rsidRPr="00F71492">
        <w:t xml:space="preserve"> or adult</w:t>
      </w:r>
      <w:r w:rsidR="000F17AA">
        <w:t>s</w:t>
      </w:r>
      <w:r w:rsidR="00FB0B6B">
        <w:t xml:space="preserve"> with disabilities</w:t>
      </w:r>
      <w:r w:rsidRPr="00F71492">
        <w:t>.</w:t>
      </w:r>
      <w:r>
        <w:t xml:space="preserve"> </w:t>
      </w:r>
      <w:r>
        <w:rPr>
          <w:rFonts w:cs="Arial"/>
        </w:rPr>
        <w:t>Refugees</w:t>
      </w:r>
      <w:r w:rsidRPr="00607FF2">
        <w:rPr>
          <w:rFonts w:cs="Arial"/>
        </w:rPr>
        <w:t xml:space="preserve"> with disabilities</w:t>
      </w:r>
      <w:r w:rsidRPr="00F71492">
        <w:rPr>
          <w:rFonts w:cs="Arial"/>
        </w:rPr>
        <w:t xml:space="preserve"> who were not able to demonstrate consent or assent, or adolescents for whom parental consent c</w:t>
      </w:r>
      <w:r>
        <w:rPr>
          <w:rFonts w:cs="Arial"/>
        </w:rPr>
        <w:t xml:space="preserve">ould not </w:t>
      </w:r>
      <w:r w:rsidRPr="00F71492">
        <w:rPr>
          <w:rFonts w:cs="Arial"/>
        </w:rPr>
        <w:t>be obtained</w:t>
      </w:r>
      <w:r>
        <w:rPr>
          <w:rFonts w:cs="Arial"/>
        </w:rPr>
        <w:t xml:space="preserve"> were</w:t>
      </w:r>
      <w:r w:rsidRPr="00F71492">
        <w:rPr>
          <w:rFonts w:cs="Arial"/>
        </w:rPr>
        <w:t xml:space="preserve"> excluded from this study</w:t>
      </w:r>
      <w:r>
        <w:rPr>
          <w:rFonts w:cs="Arial"/>
        </w:rPr>
        <w:t xml:space="preserve"> for ethical considerations (see informed consent section below for more information)</w:t>
      </w:r>
      <w:r w:rsidRPr="00F71492">
        <w:rPr>
          <w:rFonts w:cs="Arial"/>
        </w:rPr>
        <w:t xml:space="preserve">. The former included </w:t>
      </w:r>
      <w:r>
        <w:rPr>
          <w:rFonts w:cs="Arial"/>
        </w:rPr>
        <w:t>refugees with disabilitie</w:t>
      </w:r>
      <w:r w:rsidRPr="00F71492">
        <w:rPr>
          <w:rFonts w:cs="Arial"/>
        </w:rPr>
        <w:t xml:space="preserve">s with </w:t>
      </w:r>
      <w:r>
        <w:rPr>
          <w:rFonts w:cs="Arial"/>
        </w:rPr>
        <w:t>more profound</w:t>
      </w:r>
      <w:r w:rsidRPr="00F71492">
        <w:rPr>
          <w:rFonts w:cs="Arial"/>
        </w:rPr>
        <w:t xml:space="preserve"> psychosoci</w:t>
      </w:r>
      <w:r>
        <w:rPr>
          <w:rFonts w:cs="Arial"/>
        </w:rPr>
        <w:t>al and intellectual impairments, although in many cases, their caregivers were interviewed for their experiences and perspectives</w:t>
      </w:r>
      <w:r w:rsidR="00F71492">
        <w:rPr>
          <w:rFonts w:cs="Arial"/>
        </w:rPr>
        <w:t xml:space="preserve">. </w:t>
      </w:r>
    </w:p>
    <w:p w14:paraId="3EFB5912" w14:textId="77777777" w:rsidR="006C6D19" w:rsidRDefault="006C6D19" w:rsidP="00801E5F">
      <w:pPr>
        <w:pStyle w:val="Style3"/>
        <w:spacing w:line="360" w:lineRule="auto"/>
      </w:pPr>
      <w:r>
        <w:lastRenderedPageBreak/>
        <w:t xml:space="preserve">IV.II. </w:t>
      </w:r>
      <w:r w:rsidR="00AB768B" w:rsidRPr="007B4138">
        <w:t>Participatory activities</w:t>
      </w:r>
    </w:p>
    <w:p w14:paraId="4B94CEB9" w14:textId="77777777" w:rsidR="00F97666" w:rsidRPr="000674C1" w:rsidRDefault="00F97666" w:rsidP="00801E5F">
      <w:pPr>
        <w:pStyle w:val="Style2"/>
        <w:spacing w:line="360" w:lineRule="auto"/>
        <w:rPr>
          <w:rFonts w:cs="Arial"/>
        </w:rPr>
      </w:pPr>
      <w:r>
        <w:t>The study used</w:t>
      </w:r>
      <w:r w:rsidRPr="000674C1">
        <w:t xml:space="preserve"> qualitative</w:t>
      </w:r>
      <w:r>
        <w:t>, participatory</w:t>
      </w:r>
      <w:r w:rsidRPr="000674C1">
        <w:t xml:space="preserve"> methods to enable a cross-sectional examination of the specific risks, needs and barriers for refugees with disabilities to accessing SRH services, and the capacities and pract</w:t>
      </w:r>
      <w:r>
        <w:t>ical ways that the challenges could</w:t>
      </w:r>
      <w:r w:rsidRPr="000674C1">
        <w:t xml:space="preserve"> be addressed.</w:t>
      </w:r>
      <w:r>
        <w:t xml:space="preserve"> </w:t>
      </w:r>
      <w:r w:rsidRPr="000674C1">
        <w:t xml:space="preserve">Based on </w:t>
      </w:r>
      <w:r>
        <w:t>a</w:t>
      </w:r>
      <w:r w:rsidRPr="000674C1">
        <w:t xml:space="preserve"> literature review</w:t>
      </w:r>
      <w:r>
        <w:t xml:space="preserve"> </w:t>
      </w:r>
      <w:r w:rsidRPr="000674C1">
        <w:t xml:space="preserve">and </w:t>
      </w:r>
      <w:r>
        <w:t>the consultative process with the study’s advisory groups</w:t>
      </w:r>
      <w:r w:rsidRPr="000674C1">
        <w:t xml:space="preserve">, </w:t>
      </w:r>
      <w:r>
        <w:t>the selected p</w:t>
      </w:r>
      <w:r w:rsidRPr="000674C1">
        <w:t xml:space="preserve">articipatory activities </w:t>
      </w:r>
      <w:r>
        <w:t xml:space="preserve">included </w:t>
      </w:r>
      <w:r w:rsidRPr="00772837">
        <w:rPr>
          <w:bCs/>
        </w:rPr>
        <w:t xml:space="preserve">body </w:t>
      </w:r>
      <w:r w:rsidRPr="00772837">
        <w:t>mapping,</w:t>
      </w:r>
      <w:r w:rsidRPr="00772837">
        <w:rPr>
          <w:rStyle w:val="FootnoteReference"/>
        </w:rPr>
        <w:footnoteReference w:id="38"/>
      </w:r>
      <w:r w:rsidRPr="00772837">
        <w:t xml:space="preserve"> timelines</w:t>
      </w:r>
      <w:r w:rsidRPr="00772837">
        <w:rPr>
          <w:rStyle w:val="FootnoteReference"/>
        </w:rPr>
        <w:footnoteReference w:id="39"/>
      </w:r>
      <w:r w:rsidRPr="00772837">
        <w:t>and sorting</w:t>
      </w:r>
      <w:r w:rsidRPr="000674C1">
        <w:rPr>
          <w:rStyle w:val="FootnoteReference"/>
        </w:rPr>
        <w:footnoteReference w:id="40"/>
      </w:r>
      <w:r>
        <w:rPr>
          <w:b/>
        </w:rPr>
        <w:t xml:space="preserve"> </w:t>
      </w:r>
      <w:r w:rsidRPr="000674C1">
        <w:t xml:space="preserve">to explore knowledge of the reproductive system and fertility; community perceptions surrounding </w:t>
      </w:r>
      <w:r>
        <w:t xml:space="preserve">refugees </w:t>
      </w:r>
      <w:r w:rsidRPr="00F11C55">
        <w:t>with disabilities</w:t>
      </w:r>
      <w:r w:rsidRPr="000674C1">
        <w:t xml:space="preserve"> and their SRH; barriers to accessing </w:t>
      </w:r>
      <w:r w:rsidRPr="00FE156E">
        <w:t>information</w:t>
      </w:r>
      <w:r w:rsidRPr="000674C1">
        <w:t xml:space="preserve"> and services; </w:t>
      </w:r>
      <w:r>
        <w:t>perceptions around</w:t>
      </w:r>
      <w:r w:rsidRPr="000674C1">
        <w:t xml:space="preserve"> </w:t>
      </w:r>
      <w:r>
        <w:t>different types of treatment</w:t>
      </w:r>
      <w:r w:rsidRPr="000674C1">
        <w:t>; and risk and protective factors.</w:t>
      </w:r>
      <w:r w:rsidRPr="000674C1">
        <w:rPr>
          <w:rStyle w:val="FootnoteReference"/>
        </w:rPr>
        <w:footnoteReference w:id="41"/>
      </w:r>
      <w:r>
        <w:t xml:space="preserve"> </w:t>
      </w:r>
      <w:r>
        <w:rPr>
          <w:rFonts w:cs="Arial"/>
        </w:rPr>
        <w:t xml:space="preserve">To gauge how refugees with disabilities perceived various treatment towards persons with disabilities, </w:t>
      </w:r>
      <w:r w:rsidR="0073339C">
        <w:rPr>
          <w:rFonts w:cs="Arial"/>
        </w:rPr>
        <w:t>25</w:t>
      </w:r>
      <w:r>
        <w:rPr>
          <w:rFonts w:cs="Arial"/>
        </w:rPr>
        <w:t xml:space="preserve"> cards were developed with pictorial scenarios and accompanying text, for participants to sort them into categories of </w:t>
      </w:r>
      <w:r w:rsidR="00B90D42">
        <w:rPr>
          <w:rFonts w:cs="Arial"/>
        </w:rPr>
        <w:t>“</w:t>
      </w:r>
      <w:r>
        <w:rPr>
          <w:rFonts w:cs="Arial"/>
        </w:rPr>
        <w:t>acceptable,</w:t>
      </w:r>
      <w:r w:rsidR="00B90D42">
        <w:rPr>
          <w:rFonts w:cs="Arial"/>
        </w:rPr>
        <w:t>”</w:t>
      </w:r>
      <w:r>
        <w:rPr>
          <w:rFonts w:cs="Arial"/>
        </w:rPr>
        <w:t xml:space="preserve"> </w:t>
      </w:r>
      <w:r w:rsidR="00B90D42">
        <w:rPr>
          <w:rFonts w:cs="Arial"/>
        </w:rPr>
        <w:t>“</w:t>
      </w:r>
      <w:r>
        <w:rPr>
          <w:rFonts w:cs="Arial"/>
        </w:rPr>
        <w:t>unacceptable</w:t>
      </w:r>
      <w:r w:rsidR="00B90D42">
        <w:rPr>
          <w:rFonts w:cs="Arial"/>
        </w:rPr>
        <w:t>”</w:t>
      </w:r>
      <w:r>
        <w:rPr>
          <w:rFonts w:cs="Arial"/>
        </w:rPr>
        <w:t xml:space="preserve"> or mixed treatment. In order to determine safe and unsafe spaces, </w:t>
      </w:r>
      <w:r w:rsidR="0073339C">
        <w:rPr>
          <w:rFonts w:cs="Arial"/>
        </w:rPr>
        <w:t xml:space="preserve">15 </w:t>
      </w:r>
      <w:r>
        <w:rPr>
          <w:rFonts w:cs="Arial"/>
        </w:rPr>
        <w:t xml:space="preserve">photographs of the </w:t>
      </w:r>
      <w:r w:rsidR="00A74EEE">
        <w:rPr>
          <w:rFonts w:cs="Arial"/>
        </w:rPr>
        <w:t>camp and its vicinity</w:t>
      </w:r>
      <w:r>
        <w:rPr>
          <w:rFonts w:cs="Arial"/>
        </w:rPr>
        <w:t xml:space="preserve"> were taken for participants to also sort </w:t>
      </w:r>
      <w:r w:rsidR="00B55E72">
        <w:rPr>
          <w:rFonts w:cs="Arial"/>
        </w:rPr>
        <w:t xml:space="preserve">to show </w:t>
      </w:r>
      <w:r>
        <w:rPr>
          <w:rFonts w:cs="Arial"/>
        </w:rPr>
        <w:t xml:space="preserve">whether the locations or persons were seen as safe, unsafe or both. </w:t>
      </w:r>
      <w:r w:rsidRPr="000674C1">
        <w:rPr>
          <w:rFonts w:cs="Arial"/>
        </w:rPr>
        <w:t>In keeping with existing guidelines and recommendations on disability inclusion,</w:t>
      </w:r>
      <w:r w:rsidRPr="000674C1">
        <w:rPr>
          <w:rStyle w:val="FootnoteReference"/>
          <w:rFonts w:cs="Arial"/>
        </w:rPr>
        <w:footnoteReference w:id="42"/>
      </w:r>
      <w:r w:rsidRPr="000674C1">
        <w:rPr>
          <w:rFonts w:cs="Arial"/>
        </w:rPr>
        <w:t xml:space="preserve"> activities </w:t>
      </w:r>
      <w:r>
        <w:rPr>
          <w:rFonts w:cs="Arial"/>
        </w:rPr>
        <w:t>were</w:t>
      </w:r>
      <w:r w:rsidRPr="000674C1">
        <w:rPr>
          <w:rFonts w:cs="Arial"/>
        </w:rPr>
        <w:t xml:space="preserve"> adapted with visual aids, simple language and other modifications to enable maximum participation </w:t>
      </w:r>
      <w:r w:rsidR="00B55E72">
        <w:rPr>
          <w:rFonts w:cs="Arial"/>
        </w:rPr>
        <w:t>by</w:t>
      </w:r>
      <w:r w:rsidR="00B55E72" w:rsidRPr="000674C1">
        <w:rPr>
          <w:rFonts w:cs="Arial"/>
        </w:rPr>
        <w:t xml:space="preserve"> </w:t>
      </w:r>
      <w:r w:rsidRPr="000674C1">
        <w:rPr>
          <w:rFonts w:cs="Arial"/>
        </w:rPr>
        <w:t xml:space="preserve">refugees with different impairments. </w:t>
      </w:r>
    </w:p>
    <w:p w14:paraId="26CB65E7" w14:textId="77777777" w:rsidR="00F97666" w:rsidRPr="000674C1" w:rsidRDefault="00F97666" w:rsidP="00801E5F">
      <w:pPr>
        <w:pStyle w:val="Style2"/>
        <w:spacing w:line="360" w:lineRule="auto"/>
        <w:jc w:val="lowKashida"/>
        <w:rPr>
          <w:rFonts w:cs="Arial"/>
        </w:rPr>
      </w:pPr>
    </w:p>
    <w:p w14:paraId="64110876" w14:textId="77777777" w:rsidR="008C6DD8" w:rsidRDefault="00F97666" w:rsidP="00801E5F">
      <w:pPr>
        <w:pStyle w:val="Style2"/>
        <w:spacing w:line="360" w:lineRule="auto"/>
        <w:jc w:val="lowKashida"/>
      </w:pPr>
      <w:r w:rsidRPr="000674C1">
        <w:rPr>
          <w:rFonts w:cs="Arial"/>
        </w:rPr>
        <w:t xml:space="preserve">Activities among family/caregivers </w:t>
      </w:r>
      <w:r>
        <w:rPr>
          <w:rFonts w:cs="Arial"/>
        </w:rPr>
        <w:t>were</w:t>
      </w:r>
      <w:r w:rsidRPr="000674C1">
        <w:rPr>
          <w:rFonts w:cs="Arial"/>
        </w:rPr>
        <w:t xml:space="preserve"> intended to spur discussion regarding new experiences and concerns that emerge</w:t>
      </w:r>
      <w:r>
        <w:rPr>
          <w:rFonts w:cs="Arial"/>
        </w:rPr>
        <w:t>d</w:t>
      </w:r>
      <w:r w:rsidRPr="000674C1">
        <w:rPr>
          <w:rFonts w:cs="Arial"/>
        </w:rPr>
        <w:t xml:space="preserve"> as a result of the child/</w:t>
      </w:r>
      <w:r w:rsidRPr="000674C1">
        <w:t xml:space="preserve">family member maturing into a teenager or an adult, and experiences seeking health care for </w:t>
      </w:r>
      <w:r w:rsidR="00A11212">
        <w:t>their child/family member with disabilities</w:t>
      </w:r>
      <w:r w:rsidR="002B09A8" w:rsidRPr="000674C1">
        <w:t>.</w:t>
      </w:r>
      <w:r w:rsidR="003C71DA">
        <w:t xml:space="preserve"> </w:t>
      </w:r>
    </w:p>
    <w:p w14:paraId="7C7E83E2" w14:textId="77777777" w:rsidR="00AB768B" w:rsidRDefault="006C6D19" w:rsidP="00801E5F">
      <w:pPr>
        <w:pStyle w:val="Style3"/>
        <w:spacing w:line="360" w:lineRule="auto"/>
      </w:pPr>
      <w:r>
        <w:t xml:space="preserve">IV.III. </w:t>
      </w:r>
      <w:r w:rsidR="00AB768B" w:rsidRPr="007B4138">
        <w:t>Sampling and segmentation</w:t>
      </w:r>
    </w:p>
    <w:p w14:paraId="1C968052" w14:textId="77777777" w:rsidR="00F03571" w:rsidRPr="007571C1" w:rsidRDefault="00F03571" w:rsidP="00801E5F">
      <w:pPr>
        <w:pStyle w:val="Style2"/>
        <w:spacing w:line="360" w:lineRule="auto"/>
      </w:pPr>
      <w:r>
        <w:t>The overall study design employed</w:t>
      </w:r>
      <w:r w:rsidRPr="00C83D11">
        <w:t xml:space="preserve"> a maximum variation approach seeking to include different populations of refugees with disabilities in K</w:t>
      </w:r>
      <w:r>
        <w:t>akuma</w:t>
      </w:r>
      <w:r w:rsidRPr="00C83D11">
        <w:t xml:space="preserve">. </w:t>
      </w:r>
      <w:r>
        <w:t>Participants were stratified into f</w:t>
      </w:r>
      <w:r w:rsidRPr="000D15E9">
        <w:t xml:space="preserve">our </w:t>
      </w:r>
      <w:r>
        <w:t>groups based largely on communication methods</w:t>
      </w:r>
      <w:r w:rsidRPr="000D15E9">
        <w:t xml:space="preserve">, in addition to </w:t>
      </w:r>
      <w:r>
        <w:t xml:space="preserve">segmentation by </w:t>
      </w:r>
      <w:r w:rsidRPr="000D15E9">
        <w:t>age, sex and language</w:t>
      </w:r>
      <w:r w:rsidR="004D1B29">
        <w:t xml:space="preserve"> (five</w:t>
      </w:r>
      <w:r w:rsidR="00021B1F">
        <w:t xml:space="preserve"> languages, including Somali sign)</w:t>
      </w:r>
      <w:r w:rsidRPr="000D15E9">
        <w:t xml:space="preserve">. </w:t>
      </w:r>
      <w:r w:rsidRPr="007571C1">
        <w:t xml:space="preserve">These </w:t>
      </w:r>
      <w:r>
        <w:t>were</w:t>
      </w:r>
      <w:r w:rsidRPr="007571C1">
        <w:t>:</w:t>
      </w:r>
    </w:p>
    <w:p w14:paraId="54C59025" w14:textId="77777777" w:rsidR="00D43312" w:rsidRPr="007571C1" w:rsidRDefault="00D43312" w:rsidP="00801E5F">
      <w:pPr>
        <w:pStyle w:val="Style2"/>
        <w:numPr>
          <w:ilvl w:val="0"/>
          <w:numId w:val="28"/>
        </w:numPr>
        <w:spacing w:line="360" w:lineRule="auto"/>
        <w:ind w:left="360"/>
      </w:pPr>
      <w:r w:rsidRPr="007571C1">
        <w:t>Group activity</w:t>
      </w:r>
    </w:p>
    <w:p w14:paraId="3A37CAC9" w14:textId="77777777" w:rsidR="00D43312" w:rsidRPr="007571C1" w:rsidRDefault="00D43312" w:rsidP="00801E5F">
      <w:pPr>
        <w:pStyle w:val="Style2"/>
        <w:numPr>
          <w:ilvl w:val="0"/>
          <w:numId w:val="26"/>
        </w:numPr>
        <w:spacing w:line="360" w:lineRule="auto"/>
      </w:pPr>
      <w:r w:rsidRPr="007571C1">
        <w:t xml:space="preserve">Refugees with physical, vision and mild mental (psychosocial) impairments </w:t>
      </w:r>
    </w:p>
    <w:p w14:paraId="096B57B7" w14:textId="77777777" w:rsidR="00D43312" w:rsidRPr="007571C1" w:rsidRDefault="00D43312" w:rsidP="00801E5F">
      <w:pPr>
        <w:pStyle w:val="Style2"/>
        <w:numPr>
          <w:ilvl w:val="0"/>
          <w:numId w:val="26"/>
        </w:numPr>
        <w:spacing w:line="360" w:lineRule="auto"/>
      </w:pPr>
      <w:r w:rsidRPr="007571C1">
        <w:t>Refugees with hearing impairments</w:t>
      </w:r>
    </w:p>
    <w:p w14:paraId="7610C106" w14:textId="77777777" w:rsidR="00D43312" w:rsidRPr="007571C1" w:rsidRDefault="00D43312" w:rsidP="00801E5F">
      <w:pPr>
        <w:pStyle w:val="Style2"/>
        <w:numPr>
          <w:ilvl w:val="0"/>
          <w:numId w:val="26"/>
        </w:numPr>
        <w:spacing w:line="360" w:lineRule="auto"/>
      </w:pPr>
      <w:r w:rsidRPr="007571C1">
        <w:lastRenderedPageBreak/>
        <w:t>Refugees with mild intellectual impairments</w:t>
      </w:r>
    </w:p>
    <w:p w14:paraId="7BC9F032" w14:textId="77777777" w:rsidR="00D43312" w:rsidRPr="007571C1" w:rsidRDefault="003D79DD" w:rsidP="00801E5F">
      <w:pPr>
        <w:pStyle w:val="Style2"/>
        <w:numPr>
          <w:ilvl w:val="0"/>
          <w:numId w:val="28"/>
        </w:numPr>
        <w:spacing w:line="360" w:lineRule="auto"/>
        <w:ind w:left="360"/>
      </w:pPr>
      <w:r>
        <w:t>Individual interview</w:t>
      </w:r>
    </w:p>
    <w:p w14:paraId="0D10B976" w14:textId="77777777" w:rsidR="00D43312" w:rsidRPr="007571C1" w:rsidRDefault="00D43312" w:rsidP="00801E5F">
      <w:pPr>
        <w:pStyle w:val="Style2"/>
        <w:numPr>
          <w:ilvl w:val="0"/>
          <w:numId w:val="26"/>
        </w:numPr>
        <w:spacing w:line="360" w:lineRule="auto"/>
      </w:pPr>
      <w:r w:rsidRPr="007571C1">
        <w:t xml:space="preserve">Refugees with other needs and impairments </w:t>
      </w:r>
      <w:r>
        <w:t xml:space="preserve">that required more individualized communication approaches </w:t>
      </w:r>
      <w:r w:rsidRPr="007571C1">
        <w:t>(</w:t>
      </w:r>
      <w:r>
        <w:t xml:space="preserve">those unable to </w:t>
      </w:r>
      <w:r w:rsidR="00CA205C">
        <w:t xml:space="preserve">leave </w:t>
      </w:r>
      <w:r>
        <w:t>their home</w:t>
      </w:r>
      <w:r w:rsidRPr="007571C1">
        <w:t>; those with multiple impairments; new mothers; etc.)</w:t>
      </w:r>
    </w:p>
    <w:p w14:paraId="55A78AC1" w14:textId="77777777" w:rsidR="00D43312" w:rsidRPr="007571C1" w:rsidRDefault="00D43312" w:rsidP="00801E5F">
      <w:pPr>
        <w:pStyle w:val="Style2"/>
        <w:numPr>
          <w:ilvl w:val="0"/>
          <w:numId w:val="28"/>
        </w:numPr>
        <w:spacing w:line="360" w:lineRule="auto"/>
        <w:ind w:left="360"/>
      </w:pPr>
      <w:r w:rsidRPr="007571C1">
        <w:t>Caregiver/family member fo</w:t>
      </w:r>
      <w:r w:rsidR="003D79DD">
        <w:t>cus group discussion</w:t>
      </w:r>
    </w:p>
    <w:p w14:paraId="1782F25F" w14:textId="77777777" w:rsidR="00F03571" w:rsidRPr="000D15E9" w:rsidRDefault="00F03571" w:rsidP="00801E5F">
      <w:pPr>
        <w:pStyle w:val="Style2"/>
        <w:spacing w:line="360" w:lineRule="auto"/>
      </w:pPr>
    </w:p>
    <w:p w14:paraId="1598DB57" w14:textId="77777777" w:rsidR="00F03571" w:rsidRPr="005140EF" w:rsidRDefault="00F03571" w:rsidP="00801E5F">
      <w:pPr>
        <w:pStyle w:val="Style2"/>
        <w:spacing w:line="360" w:lineRule="auto"/>
        <w:rPr>
          <w:color w:val="002060"/>
        </w:rPr>
      </w:pPr>
      <w:r>
        <w:t>T</w:t>
      </w:r>
      <w:r w:rsidRPr="000D15E9">
        <w:t xml:space="preserve">he </w:t>
      </w:r>
      <w:r w:rsidR="00B840D8">
        <w:t>groups</w:t>
      </w:r>
      <w:r w:rsidRPr="000D15E9">
        <w:t xml:space="preserve"> </w:t>
      </w:r>
      <w:r>
        <w:t>were</w:t>
      </w:r>
      <w:r w:rsidRPr="000D15E9">
        <w:t xml:space="preserve"> fluid and </w:t>
      </w:r>
      <w:r>
        <w:t>wer</w:t>
      </w:r>
      <w:r w:rsidRPr="000D15E9">
        <w:t xml:space="preserve">e divided by participants’ ability to </w:t>
      </w:r>
      <w:r w:rsidRPr="000D15E9">
        <w:rPr>
          <w:b/>
        </w:rPr>
        <w:t>functionally communicate</w:t>
      </w:r>
      <w:r w:rsidRPr="000D15E9">
        <w:t xml:space="preserve"> with other participants and the facilitator. The aim </w:t>
      </w:r>
      <w:r>
        <w:t>was</w:t>
      </w:r>
      <w:r w:rsidRPr="000D15E9">
        <w:t xml:space="preserve"> to secure wide representation and participation. Those in the “refugees with physical, visi</w:t>
      </w:r>
      <w:r>
        <w:t xml:space="preserve">on and mental impairment” group </w:t>
      </w:r>
      <w:r w:rsidRPr="000D15E9">
        <w:t>also include</w:t>
      </w:r>
      <w:r>
        <w:t>d other refugees</w:t>
      </w:r>
      <w:r w:rsidRPr="00A018C4">
        <w:t xml:space="preserve"> with disabilities</w:t>
      </w:r>
      <w:r>
        <w:t xml:space="preserve"> </w:t>
      </w:r>
      <w:r w:rsidR="00B55E72">
        <w:t xml:space="preserve">who </w:t>
      </w:r>
      <w:r>
        <w:t xml:space="preserve">could use </w:t>
      </w:r>
      <w:r w:rsidRPr="000D15E9">
        <w:t xml:space="preserve">similar means of communication. </w:t>
      </w:r>
    </w:p>
    <w:p w14:paraId="24234E42" w14:textId="77777777" w:rsidR="00F03571" w:rsidRDefault="00F03571" w:rsidP="00801E5F">
      <w:pPr>
        <w:pStyle w:val="Style2"/>
        <w:spacing w:line="360" w:lineRule="auto"/>
        <w:rPr>
          <w:color w:val="002060"/>
        </w:rPr>
      </w:pPr>
    </w:p>
    <w:p w14:paraId="797DEF8C" w14:textId="77777777" w:rsidR="00F03571" w:rsidRPr="000674C1" w:rsidRDefault="00F03571" w:rsidP="00801E5F">
      <w:pPr>
        <w:pStyle w:val="Style2"/>
        <w:spacing w:line="360" w:lineRule="auto"/>
      </w:pPr>
      <w:r w:rsidRPr="000674C1">
        <w:t xml:space="preserve">While </w:t>
      </w:r>
      <w:r w:rsidR="0073212B">
        <w:t>IRC’s</w:t>
      </w:r>
      <w:r w:rsidRPr="000674C1">
        <w:t xml:space="preserve"> records of </w:t>
      </w:r>
      <w:r w:rsidR="0073212B">
        <w:t xml:space="preserve">refugees with disabilities and community </w:t>
      </w:r>
      <w:r w:rsidR="00090E83">
        <w:t>mobilizer</w:t>
      </w:r>
      <w:r w:rsidR="0073212B">
        <w:t xml:space="preserve"> knowledge of their catchment population </w:t>
      </w:r>
      <w:r>
        <w:t>were</w:t>
      </w:r>
      <w:r w:rsidR="0073212B">
        <w:t xml:space="preserve"> used</w:t>
      </w:r>
      <w:r w:rsidRPr="000674C1">
        <w:t xml:space="preserve"> to identify </w:t>
      </w:r>
      <w:r>
        <w:t>participants with a diversity of impairments</w:t>
      </w:r>
      <w:r w:rsidRPr="000674C1">
        <w:t xml:space="preserve">, no official assessment </w:t>
      </w:r>
      <w:r>
        <w:t xml:space="preserve">was </w:t>
      </w:r>
      <w:r w:rsidRPr="000674C1">
        <w:t>undertaken to verify or “diagnose” impairment type</w:t>
      </w:r>
      <w:r>
        <w:t>s</w:t>
      </w:r>
      <w:r w:rsidRPr="000674C1">
        <w:t xml:space="preserve">. </w:t>
      </w:r>
      <w:r w:rsidR="00B840D8">
        <w:t xml:space="preserve">Participants were invited to self-identify their disability. </w:t>
      </w:r>
      <w:r w:rsidRPr="000674C1">
        <w:t xml:space="preserve">The priority </w:t>
      </w:r>
      <w:r>
        <w:t>was</w:t>
      </w:r>
      <w:r w:rsidRPr="000674C1">
        <w:t xml:space="preserve"> to ensure </w:t>
      </w:r>
      <w:r>
        <w:t>participants could</w:t>
      </w:r>
      <w:r w:rsidRPr="000674C1">
        <w:t xml:space="preserve"> communicate and participate with the accommodations made for the particular group. In groups where varying impairments </w:t>
      </w:r>
      <w:r>
        <w:t>were</w:t>
      </w:r>
      <w:r w:rsidRPr="000674C1">
        <w:t xml:space="preserve"> represented, the facilitators </w:t>
      </w:r>
      <w:r>
        <w:t xml:space="preserve">were trained </w:t>
      </w:r>
      <w:r w:rsidRPr="000674C1">
        <w:t xml:space="preserve">to probe within each group about any differences </w:t>
      </w:r>
      <w:r w:rsidR="00AC5D11">
        <w:t>in experiences across the represented impairments</w:t>
      </w:r>
      <w:r w:rsidRPr="000674C1">
        <w:t xml:space="preserve">. </w:t>
      </w:r>
    </w:p>
    <w:p w14:paraId="6F5BC930" w14:textId="77777777" w:rsidR="00F03571" w:rsidRPr="000674C1" w:rsidRDefault="00F03571" w:rsidP="00801E5F">
      <w:pPr>
        <w:pStyle w:val="Style2"/>
        <w:spacing w:line="360" w:lineRule="auto"/>
      </w:pPr>
    </w:p>
    <w:p w14:paraId="2F42360B" w14:textId="77777777" w:rsidR="00F03571" w:rsidRDefault="00F03571" w:rsidP="00801E5F">
      <w:pPr>
        <w:pStyle w:val="Style2"/>
        <w:spacing w:line="360" w:lineRule="auto"/>
      </w:pPr>
      <w:r w:rsidRPr="000674C1">
        <w:t xml:space="preserve">Smaller group activities </w:t>
      </w:r>
      <w:r>
        <w:t xml:space="preserve">were </w:t>
      </w:r>
      <w:r w:rsidRPr="000674C1">
        <w:t xml:space="preserve">convened among refugees with mild intellectual impairments to ensure the sessions </w:t>
      </w:r>
      <w:r>
        <w:t xml:space="preserve">were </w:t>
      </w:r>
      <w:r w:rsidRPr="000674C1">
        <w:t xml:space="preserve">facilitated well enough for everyone to participate. Individual interactions </w:t>
      </w:r>
      <w:r>
        <w:t>were used</w:t>
      </w:r>
      <w:r w:rsidR="00B840D8">
        <w:t xml:space="preserve"> for persons with </w:t>
      </w:r>
      <w:r w:rsidRPr="000674C1">
        <w:t>mul</w:t>
      </w:r>
      <w:r>
        <w:t>tiple disabilities, new mothers</w:t>
      </w:r>
      <w:r w:rsidRPr="000674C1">
        <w:t xml:space="preserve"> and other persons for whom in-depth activities at a person’s home </w:t>
      </w:r>
      <w:r>
        <w:t>were more appropriate than a group environment</w:t>
      </w:r>
      <w:r w:rsidRPr="000674C1">
        <w:t>.</w:t>
      </w:r>
    </w:p>
    <w:p w14:paraId="1A20045D" w14:textId="77777777" w:rsidR="00F03571" w:rsidRDefault="00F03571" w:rsidP="00801E5F">
      <w:pPr>
        <w:pStyle w:val="Style2"/>
        <w:spacing w:line="360" w:lineRule="auto"/>
      </w:pPr>
    </w:p>
    <w:p w14:paraId="59541862" w14:textId="77777777" w:rsidR="00F03571" w:rsidRDefault="00F03571" w:rsidP="00801E5F">
      <w:pPr>
        <w:pStyle w:val="Style2"/>
        <w:spacing w:line="360" w:lineRule="auto"/>
      </w:pPr>
      <w:r>
        <w:t xml:space="preserve">Different study instruments were used for group and individual activities, which were field tested in Somali and Swahili prior </w:t>
      </w:r>
      <w:r w:rsidR="005D1AA5">
        <w:t xml:space="preserve">to the assessment </w:t>
      </w:r>
      <w:r>
        <w:t xml:space="preserve">to ensure acceptability and validity. </w:t>
      </w:r>
      <w:r w:rsidRPr="000674C1">
        <w:t xml:space="preserve">Among caregivers/family members, the same </w:t>
      </w:r>
      <w:r>
        <w:t xml:space="preserve">interview </w:t>
      </w:r>
      <w:r w:rsidRPr="000674C1">
        <w:t xml:space="preserve">guide </w:t>
      </w:r>
      <w:r w:rsidR="00914013">
        <w:t xml:space="preserve">that </w:t>
      </w:r>
      <w:r>
        <w:t xml:space="preserve">was used for </w:t>
      </w:r>
      <w:r w:rsidR="003B74D8">
        <w:t>focus group discussions</w:t>
      </w:r>
      <w:r>
        <w:t xml:space="preserve"> </w:t>
      </w:r>
      <w:r w:rsidR="00914013">
        <w:t>was used as an interview guide</w:t>
      </w:r>
      <w:r>
        <w:t xml:space="preserve"> </w:t>
      </w:r>
      <w:r w:rsidR="00914013">
        <w:t xml:space="preserve">for </w:t>
      </w:r>
      <w:r>
        <w:t xml:space="preserve">caregivers </w:t>
      </w:r>
      <w:r w:rsidR="00B840D8">
        <w:t>of persons with disabilities who were unable to</w:t>
      </w:r>
      <w:r w:rsidR="00D834FA">
        <w:t xml:space="preserve"> leave their homes</w:t>
      </w:r>
      <w:r>
        <w:t xml:space="preserve">. </w:t>
      </w:r>
    </w:p>
    <w:p w14:paraId="0A385513" w14:textId="77777777" w:rsidR="00F03571" w:rsidRDefault="00F03571" w:rsidP="00801E5F">
      <w:pPr>
        <w:pStyle w:val="Style2"/>
        <w:spacing w:line="360" w:lineRule="auto"/>
      </w:pPr>
    </w:p>
    <w:p w14:paraId="2E247BD7" w14:textId="77777777" w:rsidR="00E229C2" w:rsidRDefault="00F03571" w:rsidP="00801E5F">
      <w:pPr>
        <w:pStyle w:val="Style2"/>
        <w:spacing w:line="360" w:lineRule="auto"/>
      </w:pPr>
      <w:r>
        <w:lastRenderedPageBreak/>
        <w:t xml:space="preserve">Participants were identified through convenience sampling methods. </w:t>
      </w:r>
      <w:r w:rsidR="0073212B">
        <w:t>S</w:t>
      </w:r>
      <w:r w:rsidRPr="00C83D11">
        <w:t>tan</w:t>
      </w:r>
      <w:r w:rsidRPr="0085730D">
        <w:t>dard approaches to qualitative research for focus group size (6-12) and number were applied where feasible.</w:t>
      </w:r>
      <w:r w:rsidRPr="0085730D">
        <w:rPr>
          <w:rStyle w:val="FootnoteReference"/>
        </w:rPr>
        <w:footnoteReference w:id="43"/>
      </w:r>
      <w:r w:rsidRPr="0085730D">
        <w:t xml:space="preserve"> In total, </w:t>
      </w:r>
      <w:r w:rsidR="0073212B" w:rsidRPr="0085730D">
        <w:t>9</w:t>
      </w:r>
      <w:r w:rsidR="0085730D" w:rsidRPr="0085730D">
        <w:t>6</w:t>
      </w:r>
      <w:r w:rsidRPr="0085730D">
        <w:t xml:space="preserve"> refugees with disabilities </w:t>
      </w:r>
      <w:r w:rsidR="0085730D">
        <w:t>participated</w:t>
      </w:r>
      <w:r w:rsidRPr="0085730D">
        <w:t xml:space="preserve"> in the study, of whom </w:t>
      </w:r>
      <w:r w:rsidR="0085730D" w:rsidRPr="0085730D">
        <w:t>62</w:t>
      </w:r>
      <w:r w:rsidRPr="0085730D">
        <w:t xml:space="preserve"> were women and girls, and </w:t>
      </w:r>
      <w:r w:rsidR="0085730D" w:rsidRPr="0085730D">
        <w:t>34</w:t>
      </w:r>
      <w:r w:rsidRPr="0085730D">
        <w:t xml:space="preserve"> were men and boys. </w:t>
      </w:r>
      <w:r w:rsidR="0073212B" w:rsidRPr="0085730D">
        <w:t>Seventeen</w:t>
      </w:r>
      <w:r w:rsidRPr="0085730D">
        <w:t xml:space="preserve"> caregivers and family members of refugees with disabilities were also consulted. The activities were </w:t>
      </w:r>
      <w:r w:rsidRPr="0085730D">
        <w:rPr>
          <w:szCs w:val="28"/>
        </w:rPr>
        <w:t xml:space="preserve">conducted in Somali, </w:t>
      </w:r>
      <w:r w:rsidR="0093001C" w:rsidRPr="0085730D">
        <w:rPr>
          <w:szCs w:val="28"/>
        </w:rPr>
        <w:t>Kis</w:t>
      </w:r>
      <w:r w:rsidR="001A058E" w:rsidRPr="0085730D">
        <w:rPr>
          <w:szCs w:val="28"/>
        </w:rPr>
        <w:t>wahili, Arabic, English and Somali</w:t>
      </w:r>
      <w:r>
        <w:rPr>
          <w:szCs w:val="28"/>
        </w:rPr>
        <w:t xml:space="preserve"> sign; </w:t>
      </w:r>
      <w:r w:rsidR="001A058E">
        <w:t xml:space="preserve">Somali </w:t>
      </w:r>
      <w:r>
        <w:t>was selected as the dominant langu</w:t>
      </w:r>
      <w:r w:rsidR="001A058E">
        <w:t>age, given the proportions of Somali</w:t>
      </w:r>
      <w:r>
        <w:t xml:space="preserve">-speaking refugees in </w:t>
      </w:r>
      <w:r w:rsidR="001A058E">
        <w:t>Kakuma</w:t>
      </w:r>
      <w:r>
        <w:t>. Table 1 below shows the numbers of participants ultimately consulted</w:t>
      </w:r>
      <w:r w:rsidR="00E229C2">
        <w:t>.</w:t>
      </w:r>
    </w:p>
    <w:p w14:paraId="48AFBAF3" w14:textId="77777777" w:rsidR="00FD71DF" w:rsidRPr="00C83D11" w:rsidRDefault="00FD71DF" w:rsidP="00801E5F">
      <w:pPr>
        <w:pStyle w:val="Style2"/>
        <w:spacing w:line="360" w:lineRule="auto"/>
      </w:pPr>
    </w:p>
    <w:p w14:paraId="18A3DFEF" w14:textId="77777777" w:rsidR="00FD71DF" w:rsidRDefault="00FD71DF" w:rsidP="00801E5F">
      <w:pPr>
        <w:pStyle w:val="Style2"/>
        <w:spacing w:line="360" w:lineRule="auto"/>
        <w:rPr>
          <w:b/>
        </w:rPr>
      </w:pPr>
      <w:r w:rsidRPr="00C83D11">
        <w:rPr>
          <w:b/>
        </w:rPr>
        <w:t>Table 1</w:t>
      </w:r>
      <w:r w:rsidR="008410C5">
        <w:rPr>
          <w:b/>
        </w:rPr>
        <w:t>: Number of participants consulted in Kakuma Refugee Camp</w:t>
      </w:r>
    </w:p>
    <w:tbl>
      <w:tblPr>
        <w:tblW w:w="9360" w:type="dxa"/>
        <w:tblInd w:w="-5" w:type="dxa"/>
        <w:tblBorders>
          <w:top w:val="single" w:sz="4" w:space="0" w:color="4FCDFF"/>
          <w:left w:val="single" w:sz="4" w:space="0" w:color="4FCDFF"/>
          <w:bottom w:val="single" w:sz="4" w:space="0" w:color="4FCDFF"/>
          <w:right w:val="single" w:sz="4" w:space="0" w:color="4FCDFF"/>
          <w:insideH w:val="single" w:sz="4" w:space="0" w:color="4FCDFF"/>
          <w:insideV w:val="single" w:sz="4" w:space="0" w:color="4FCDFF"/>
        </w:tblBorders>
        <w:tblLook w:val="04A0" w:firstRow="1" w:lastRow="0" w:firstColumn="1" w:lastColumn="0" w:noHBand="0" w:noVBand="1"/>
      </w:tblPr>
      <w:tblGrid>
        <w:gridCol w:w="1980"/>
        <w:gridCol w:w="678"/>
        <w:gridCol w:w="2070"/>
        <w:gridCol w:w="1392"/>
        <w:gridCol w:w="1530"/>
        <w:gridCol w:w="1710"/>
      </w:tblGrid>
      <w:tr w:rsidR="0004260A" w:rsidRPr="009D50CE" w14:paraId="4E83539A" w14:textId="77777777" w:rsidTr="00C709C0">
        <w:tc>
          <w:tcPr>
            <w:tcW w:w="1980" w:type="dxa"/>
            <w:tcBorders>
              <w:top w:val="single" w:sz="4" w:space="0" w:color="009DD9" w:themeColor="accent2"/>
              <w:left w:val="single" w:sz="4" w:space="0" w:color="009DD9" w:themeColor="accent2"/>
              <w:bottom w:val="single" w:sz="4" w:space="0" w:color="009DD9" w:themeColor="accent2"/>
              <w:right w:val="nil"/>
            </w:tcBorders>
            <w:shd w:val="clear" w:color="auto" w:fill="009DD9" w:themeFill="accent2"/>
          </w:tcPr>
          <w:p w14:paraId="61D29DA0" w14:textId="77777777" w:rsidR="0004260A" w:rsidRPr="009D50CE" w:rsidRDefault="0004260A" w:rsidP="00801E5F">
            <w:pPr>
              <w:pStyle w:val="Style2"/>
              <w:spacing w:line="360" w:lineRule="auto"/>
              <w:jc w:val="left"/>
              <w:rPr>
                <w:b/>
                <w:bCs/>
                <w:color w:val="FFFFFF" w:themeColor="background1"/>
              </w:rPr>
            </w:pPr>
            <w:r w:rsidRPr="009D50CE">
              <w:rPr>
                <w:color w:val="FFFFFF" w:themeColor="background1"/>
              </w:rPr>
              <w:t>Kenya</w:t>
            </w:r>
          </w:p>
          <w:p w14:paraId="67F6001A" w14:textId="77777777" w:rsidR="0004260A" w:rsidRPr="009D50CE" w:rsidRDefault="0004260A" w:rsidP="00801E5F">
            <w:pPr>
              <w:pStyle w:val="Style2"/>
              <w:spacing w:line="360" w:lineRule="auto"/>
              <w:jc w:val="left"/>
              <w:rPr>
                <w:b/>
                <w:bCs/>
                <w:color w:val="FFFFFF" w:themeColor="background1"/>
              </w:rPr>
            </w:pPr>
          </w:p>
          <w:p w14:paraId="636EE4BF" w14:textId="77777777" w:rsidR="0004260A" w:rsidRPr="009D50CE" w:rsidRDefault="0004260A" w:rsidP="00801E5F">
            <w:pPr>
              <w:pStyle w:val="Style2"/>
              <w:spacing w:line="360" w:lineRule="auto"/>
              <w:jc w:val="left"/>
              <w:rPr>
                <w:b/>
                <w:bCs/>
                <w:i/>
                <w:color w:val="FFFFFF" w:themeColor="background1"/>
              </w:rPr>
            </w:pPr>
          </w:p>
        </w:tc>
        <w:tc>
          <w:tcPr>
            <w:tcW w:w="678" w:type="dxa"/>
            <w:tcBorders>
              <w:top w:val="single" w:sz="4" w:space="0" w:color="009DD9" w:themeColor="accent2"/>
              <w:left w:val="nil"/>
              <w:bottom w:val="single" w:sz="4" w:space="0" w:color="009DD9" w:themeColor="accent2"/>
              <w:right w:val="nil"/>
            </w:tcBorders>
            <w:shd w:val="clear" w:color="auto" w:fill="009DD9" w:themeFill="accent2"/>
          </w:tcPr>
          <w:p w14:paraId="304A6488" w14:textId="77777777" w:rsidR="0004260A" w:rsidRPr="009D50CE" w:rsidRDefault="0004260A" w:rsidP="00801E5F">
            <w:pPr>
              <w:pStyle w:val="Style2"/>
              <w:spacing w:line="360" w:lineRule="auto"/>
              <w:jc w:val="left"/>
              <w:rPr>
                <w:b/>
                <w:bCs/>
                <w:color w:val="FFFFFF" w:themeColor="background1"/>
              </w:rPr>
            </w:pPr>
            <w:r w:rsidRPr="009D50CE">
              <w:rPr>
                <w:color w:val="FFFFFF" w:themeColor="background1"/>
              </w:rPr>
              <w:t>Total</w:t>
            </w:r>
          </w:p>
        </w:tc>
        <w:tc>
          <w:tcPr>
            <w:tcW w:w="2070" w:type="dxa"/>
            <w:tcBorders>
              <w:top w:val="single" w:sz="4" w:space="0" w:color="009DD9" w:themeColor="accent2"/>
              <w:left w:val="nil"/>
              <w:bottom w:val="single" w:sz="4" w:space="0" w:color="009DD9" w:themeColor="accent2"/>
              <w:right w:val="nil"/>
            </w:tcBorders>
            <w:shd w:val="clear" w:color="auto" w:fill="009DD9" w:themeFill="accent2"/>
          </w:tcPr>
          <w:p w14:paraId="30FF7386" w14:textId="77777777" w:rsidR="0004260A" w:rsidRPr="009D50CE" w:rsidRDefault="0004260A" w:rsidP="00801E5F">
            <w:pPr>
              <w:pStyle w:val="Style2"/>
              <w:spacing w:line="360" w:lineRule="auto"/>
              <w:jc w:val="left"/>
              <w:rPr>
                <w:b/>
                <w:bCs/>
                <w:color w:val="FFFFFF" w:themeColor="background1"/>
              </w:rPr>
            </w:pPr>
            <w:r w:rsidRPr="009D50CE">
              <w:rPr>
                <w:color w:val="FFFFFF" w:themeColor="background1"/>
              </w:rPr>
              <w:t>1. Refugees with physical, vision and mild mental (psychosocial) impairments</w:t>
            </w:r>
          </w:p>
        </w:tc>
        <w:tc>
          <w:tcPr>
            <w:tcW w:w="1392" w:type="dxa"/>
            <w:tcBorders>
              <w:top w:val="single" w:sz="4" w:space="0" w:color="009DD9" w:themeColor="accent2"/>
              <w:left w:val="nil"/>
              <w:bottom w:val="single" w:sz="4" w:space="0" w:color="009DD9" w:themeColor="accent2"/>
              <w:right w:val="nil"/>
            </w:tcBorders>
            <w:shd w:val="clear" w:color="auto" w:fill="009DD9" w:themeFill="accent2"/>
          </w:tcPr>
          <w:p w14:paraId="52FFA569" w14:textId="77777777" w:rsidR="0004260A" w:rsidRPr="009D50CE" w:rsidRDefault="0004260A" w:rsidP="00801E5F">
            <w:pPr>
              <w:pStyle w:val="Style2"/>
              <w:spacing w:line="360" w:lineRule="auto"/>
              <w:jc w:val="left"/>
              <w:rPr>
                <w:b/>
                <w:bCs/>
                <w:color w:val="FFFFFF" w:themeColor="background1"/>
              </w:rPr>
            </w:pPr>
            <w:r w:rsidRPr="009D50CE">
              <w:rPr>
                <w:color w:val="FFFFFF" w:themeColor="background1"/>
              </w:rPr>
              <w:t>2. Refugees with hearing impairments</w:t>
            </w:r>
          </w:p>
        </w:tc>
        <w:tc>
          <w:tcPr>
            <w:tcW w:w="1530" w:type="dxa"/>
            <w:tcBorders>
              <w:top w:val="single" w:sz="4" w:space="0" w:color="009DD9" w:themeColor="accent2"/>
              <w:left w:val="nil"/>
              <w:bottom w:val="single" w:sz="4" w:space="0" w:color="009DD9" w:themeColor="accent2"/>
              <w:right w:val="nil"/>
            </w:tcBorders>
            <w:shd w:val="clear" w:color="auto" w:fill="009DD9" w:themeFill="accent2"/>
          </w:tcPr>
          <w:p w14:paraId="34797CCB" w14:textId="77777777" w:rsidR="0004260A" w:rsidRPr="009D50CE" w:rsidRDefault="0004260A" w:rsidP="00801E5F">
            <w:pPr>
              <w:pStyle w:val="Style2"/>
              <w:spacing w:line="360" w:lineRule="auto"/>
              <w:jc w:val="left"/>
              <w:rPr>
                <w:b/>
                <w:bCs/>
                <w:color w:val="FFFFFF" w:themeColor="background1"/>
              </w:rPr>
            </w:pPr>
            <w:r w:rsidRPr="009D50CE">
              <w:rPr>
                <w:color w:val="FFFFFF" w:themeColor="background1"/>
              </w:rPr>
              <w:t>3. Refugees with mild intellectual impairments</w:t>
            </w:r>
          </w:p>
        </w:tc>
        <w:tc>
          <w:tcPr>
            <w:tcW w:w="1710" w:type="dxa"/>
            <w:tcBorders>
              <w:top w:val="single" w:sz="4" w:space="0" w:color="009DD9" w:themeColor="accent2"/>
              <w:left w:val="nil"/>
              <w:bottom w:val="single" w:sz="4" w:space="0" w:color="009DD9" w:themeColor="accent2"/>
              <w:right w:val="single" w:sz="4" w:space="0" w:color="009DD9" w:themeColor="accent2"/>
            </w:tcBorders>
            <w:shd w:val="clear" w:color="auto" w:fill="009DD9" w:themeFill="accent2"/>
          </w:tcPr>
          <w:p w14:paraId="33B554CF" w14:textId="77777777" w:rsidR="0004260A" w:rsidRPr="009D50CE" w:rsidRDefault="0004260A" w:rsidP="003B74D8">
            <w:pPr>
              <w:pStyle w:val="Style2"/>
              <w:spacing w:line="360" w:lineRule="auto"/>
              <w:jc w:val="left"/>
              <w:rPr>
                <w:b/>
                <w:bCs/>
                <w:color w:val="FFFFFF" w:themeColor="background1"/>
              </w:rPr>
            </w:pPr>
            <w:r w:rsidRPr="009D50CE">
              <w:rPr>
                <w:color w:val="FFFFFF" w:themeColor="background1"/>
              </w:rPr>
              <w:t xml:space="preserve">4. </w:t>
            </w:r>
            <w:r w:rsidR="00914013">
              <w:rPr>
                <w:color w:val="FFFFFF" w:themeColor="background1"/>
              </w:rPr>
              <w:t>Other refugees (</w:t>
            </w:r>
            <w:r w:rsidR="00D834FA" w:rsidRPr="00D834FA">
              <w:rPr>
                <w:color w:val="FFFFFF" w:themeColor="background1"/>
              </w:rPr>
              <w:t>who are unable to leave home, have multiple impairments, new mothers, etc.)</w:t>
            </w:r>
          </w:p>
        </w:tc>
      </w:tr>
      <w:tr w:rsidR="0004260A" w:rsidRPr="009D50CE" w14:paraId="308C4849" w14:textId="77777777" w:rsidTr="00C709C0">
        <w:tc>
          <w:tcPr>
            <w:tcW w:w="1980" w:type="dxa"/>
            <w:shd w:val="clear" w:color="auto" w:fill="C4EEFF" w:themeFill="accent2" w:themeFillTint="33"/>
          </w:tcPr>
          <w:p w14:paraId="1F2B22F3" w14:textId="77777777" w:rsidR="0004260A" w:rsidRPr="000938AA" w:rsidRDefault="0004260A" w:rsidP="00801E5F">
            <w:pPr>
              <w:pStyle w:val="Style2"/>
              <w:spacing w:line="360" w:lineRule="auto"/>
              <w:jc w:val="left"/>
              <w:rPr>
                <w:b/>
                <w:bCs/>
              </w:rPr>
            </w:pPr>
            <w:r w:rsidRPr="000938AA">
              <w:t xml:space="preserve">Women of reproductive age (20-49 years) </w:t>
            </w:r>
          </w:p>
        </w:tc>
        <w:tc>
          <w:tcPr>
            <w:tcW w:w="678" w:type="dxa"/>
            <w:shd w:val="clear" w:color="auto" w:fill="C4EEFF" w:themeFill="accent2" w:themeFillTint="33"/>
          </w:tcPr>
          <w:p w14:paraId="54E87C3F" w14:textId="77777777" w:rsidR="0004260A" w:rsidRPr="000938AA" w:rsidRDefault="008944B3" w:rsidP="00801E5F">
            <w:pPr>
              <w:pStyle w:val="Style2"/>
              <w:spacing w:line="360" w:lineRule="auto"/>
              <w:jc w:val="left"/>
            </w:pPr>
            <w:r>
              <w:t>41</w:t>
            </w:r>
          </w:p>
        </w:tc>
        <w:tc>
          <w:tcPr>
            <w:tcW w:w="2070" w:type="dxa"/>
            <w:shd w:val="clear" w:color="auto" w:fill="C4EEFF" w:themeFill="accent2" w:themeFillTint="33"/>
          </w:tcPr>
          <w:p w14:paraId="75F37106" w14:textId="77777777" w:rsidR="0004260A" w:rsidRDefault="0004260A" w:rsidP="00801E5F">
            <w:pPr>
              <w:pStyle w:val="Style2"/>
              <w:spacing w:line="360" w:lineRule="auto"/>
              <w:jc w:val="left"/>
            </w:pPr>
            <w:r>
              <w:t>Swahili: 5</w:t>
            </w:r>
          </w:p>
          <w:p w14:paraId="1743E1DA" w14:textId="77777777" w:rsidR="0004260A" w:rsidRDefault="0004260A" w:rsidP="00801E5F">
            <w:pPr>
              <w:pStyle w:val="Style2"/>
              <w:spacing w:line="360" w:lineRule="auto"/>
              <w:jc w:val="left"/>
            </w:pPr>
            <w:r>
              <w:t>Somali: 13</w:t>
            </w:r>
          </w:p>
          <w:p w14:paraId="223C269D" w14:textId="77777777" w:rsidR="0004260A" w:rsidRDefault="0004260A" w:rsidP="00801E5F">
            <w:pPr>
              <w:pStyle w:val="Style2"/>
              <w:spacing w:line="360" w:lineRule="auto"/>
              <w:jc w:val="left"/>
            </w:pPr>
            <w:r>
              <w:t>Arabic: 5</w:t>
            </w:r>
          </w:p>
          <w:p w14:paraId="78A21446" w14:textId="77777777" w:rsidR="0004260A" w:rsidRPr="000938AA" w:rsidRDefault="0004260A" w:rsidP="00801E5F">
            <w:pPr>
              <w:pStyle w:val="Style2"/>
              <w:spacing w:line="360" w:lineRule="auto"/>
              <w:jc w:val="left"/>
            </w:pPr>
            <w:r>
              <w:t>English: 5</w:t>
            </w:r>
          </w:p>
        </w:tc>
        <w:tc>
          <w:tcPr>
            <w:tcW w:w="1392" w:type="dxa"/>
            <w:shd w:val="clear" w:color="auto" w:fill="C4EEFF" w:themeFill="accent2" w:themeFillTint="33"/>
          </w:tcPr>
          <w:p w14:paraId="7CF0A6F4" w14:textId="77777777" w:rsidR="0004260A" w:rsidRPr="000938AA" w:rsidRDefault="0004260A" w:rsidP="00801E5F">
            <w:pPr>
              <w:pStyle w:val="Style2"/>
              <w:spacing w:line="360" w:lineRule="auto"/>
              <w:jc w:val="left"/>
            </w:pPr>
            <w:r>
              <w:t>Somali: 4</w:t>
            </w:r>
          </w:p>
          <w:p w14:paraId="3741E3A4" w14:textId="77777777" w:rsidR="0004260A" w:rsidRPr="000938AA" w:rsidRDefault="0004260A" w:rsidP="00801E5F">
            <w:pPr>
              <w:pStyle w:val="Style2"/>
              <w:spacing w:line="360" w:lineRule="auto"/>
              <w:jc w:val="left"/>
            </w:pPr>
          </w:p>
        </w:tc>
        <w:tc>
          <w:tcPr>
            <w:tcW w:w="1530" w:type="dxa"/>
            <w:shd w:val="clear" w:color="auto" w:fill="C4EEFF" w:themeFill="accent2" w:themeFillTint="33"/>
          </w:tcPr>
          <w:p w14:paraId="75C6CDF0" w14:textId="77777777" w:rsidR="0004260A" w:rsidRPr="000938AA" w:rsidRDefault="0004260A" w:rsidP="00801E5F">
            <w:pPr>
              <w:pStyle w:val="Style2"/>
              <w:spacing w:line="360" w:lineRule="auto"/>
              <w:jc w:val="left"/>
            </w:pPr>
            <w:r>
              <w:t>Somali: 4</w:t>
            </w:r>
          </w:p>
        </w:tc>
        <w:tc>
          <w:tcPr>
            <w:tcW w:w="1710" w:type="dxa"/>
            <w:shd w:val="clear" w:color="auto" w:fill="C4EEFF" w:themeFill="accent2" w:themeFillTint="33"/>
          </w:tcPr>
          <w:p w14:paraId="66D75557" w14:textId="77777777" w:rsidR="0004260A" w:rsidRDefault="0004260A" w:rsidP="00801E5F">
            <w:pPr>
              <w:pStyle w:val="Style2"/>
              <w:spacing w:line="360" w:lineRule="auto"/>
              <w:jc w:val="left"/>
            </w:pPr>
            <w:r>
              <w:t>Swahili: 1</w:t>
            </w:r>
          </w:p>
          <w:p w14:paraId="6DF1CCD5" w14:textId="77777777" w:rsidR="0004260A" w:rsidRDefault="0085730D" w:rsidP="00801E5F">
            <w:pPr>
              <w:pStyle w:val="Style2"/>
              <w:spacing w:line="360" w:lineRule="auto"/>
              <w:jc w:val="left"/>
            </w:pPr>
            <w:r>
              <w:t>Somali: 3</w:t>
            </w:r>
          </w:p>
          <w:p w14:paraId="704C0C99" w14:textId="77777777" w:rsidR="0004260A" w:rsidRPr="000938AA" w:rsidRDefault="0004260A" w:rsidP="00801E5F">
            <w:pPr>
              <w:pStyle w:val="Style2"/>
              <w:spacing w:line="360" w:lineRule="auto"/>
              <w:jc w:val="left"/>
            </w:pPr>
            <w:r>
              <w:t>English: 1</w:t>
            </w:r>
          </w:p>
        </w:tc>
      </w:tr>
      <w:tr w:rsidR="0004260A" w:rsidRPr="009D50CE" w14:paraId="53927F96" w14:textId="77777777" w:rsidTr="00C709C0">
        <w:tc>
          <w:tcPr>
            <w:tcW w:w="1980" w:type="dxa"/>
          </w:tcPr>
          <w:p w14:paraId="10BDF85B" w14:textId="77777777" w:rsidR="0004260A" w:rsidRPr="000938AA" w:rsidRDefault="0004260A" w:rsidP="00801E5F">
            <w:pPr>
              <w:pStyle w:val="Style2"/>
              <w:spacing w:line="360" w:lineRule="auto"/>
              <w:jc w:val="left"/>
              <w:rPr>
                <w:b/>
                <w:bCs/>
              </w:rPr>
            </w:pPr>
            <w:r w:rsidRPr="000938AA">
              <w:t>Men (20-59 years)</w:t>
            </w:r>
          </w:p>
        </w:tc>
        <w:tc>
          <w:tcPr>
            <w:tcW w:w="678" w:type="dxa"/>
          </w:tcPr>
          <w:p w14:paraId="62ED7ABF" w14:textId="77777777" w:rsidR="0004260A" w:rsidRPr="000938AA" w:rsidRDefault="0004260A" w:rsidP="00801E5F">
            <w:pPr>
              <w:pStyle w:val="Style2"/>
              <w:spacing w:line="360" w:lineRule="auto"/>
              <w:jc w:val="left"/>
            </w:pPr>
            <w:r>
              <w:t>23</w:t>
            </w:r>
          </w:p>
        </w:tc>
        <w:tc>
          <w:tcPr>
            <w:tcW w:w="2070" w:type="dxa"/>
          </w:tcPr>
          <w:p w14:paraId="4B8ADA5C" w14:textId="77777777" w:rsidR="0004260A" w:rsidRPr="000938AA" w:rsidRDefault="0004260A" w:rsidP="00801E5F">
            <w:pPr>
              <w:pStyle w:val="Style2"/>
              <w:spacing w:line="360" w:lineRule="auto"/>
              <w:jc w:val="left"/>
            </w:pPr>
            <w:r>
              <w:t>Somali: 15</w:t>
            </w:r>
          </w:p>
        </w:tc>
        <w:tc>
          <w:tcPr>
            <w:tcW w:w="1392" w:type="dxa"/>
          </w:tcPr>
          <w:p w14:paraId="28E7E79F" w14:textId="77777777" w:rsidR="0004260A" w:rsidRPr="000938AA" w:rsidRDefault="0004260A" w:rsidP="00801E5F">
            <w:pPr>
              <w:pStyle w:val="Style2"/>
              <w:spacing w:line="360" w:lineRule="auto"/>
              <w:jc w:val="left"/>
            </w:pPr>
            <w:r>
              <w:t>Somali: 4</w:t>
            </w:r>
          </w:p>
        </w:tc>
        <w:tc>
          <w:tcPr>
            <w:tcW w:w="1530" w:type="dxa"/>
          </w:tcPr>
          <w:p w14:paraId="63AD7D53" w14:textId="77777777" w:rsidR="0004260A" w:rsidRPr="000938AA" w:rsidRDefault="0004260A" w:rsidP="00801E5F">
            <w:pPr>
              <w:pStyle w:val="Style2"/>
              <w:spacing w:line="360" w:lineRule="auto"/>
              <w:jc w:val="left"/>
            </w:pPr>
            <w:r>
              <w:t>Somali: 4</w:t>
            </w:r>
          </w:p>
        </w:tc>
        <w:tc>
          <w:tcPr>
            <w:tcW w:w="1710" w:type="dxa"/>
          </w:tcPr>
          <w:p w14:paraId="11ADCCB2" w14:textId="77777777" w:rsidR="0004260A" w:rsidRPr="000938AA" w:rsidRDefault="0004260A" w:rsidP="00801E5F">
            <w:pPr>
              <w:pStyle w:val="Style2"/>
              <w:spacing w:line="360" w:lineRule="auto"/>
              <w:jc w:val="left"/>
            </w:pPr>
            <w:r>
              <w:t>N/A</w:t>
            </w:r>
          </w:p>
        </w:tc>
      </w:tr>
      <w:tr w:rsidR="0004260A" w:rsidRPr="009D50CE" w14:paraId="4CD350D8" w14:textId="77777777" w:rsidTr="00C709C0">
        <w:tc>
          <w:tcPr>
            <w:tcW w:w="1980" w:type="dxa"/>
            <w:shd w:val="clear" w:color="auto" w:fill="C4EEFF" w:themeFill="accent2" w:themeFillTint="33"/>
          </w:tcPr>
          <w:p w14:paraId="36357CCD" w14:textId="77777777" w:rsidR="0004260A" w:rsidRPr="000938AA" w:rsidRDefault="0004260A" w:rsidP="00801E5F">
            <w:pPr>
              <w:pStyle w:val="Style2"/>
              <w:spacing w:line="360" w:lineRule="auto"/>
              <w:jc w:val="left"/>
              <w:rPr>
                <w:b/>
                <w:bCs/>
              </w:rPr>
            </w:pPr>
            <w:r w:rsidRPr="000938AA">
              <w:t>Adolescent girls (15-19 years)</w:t>
            </w:r>
          </w:p>
        </w:tc>
        <w:tc>
          <w:tcPr>
            <w:tcW w:w="678" w:type="dxa"/>
            <w:shd w:val="clear" w:color="auto" w:fill="C4EEFF" w:themeFill="accent2" w:themeFillTint="33"/>
          </w:tcPr>
          <w:p w14:paraId="3D01A01C" w14:textId="77777777" w:rsidR="0004260A" w:rsidRPr="000938AA" w:rsidRDefault="0004260A" w:rsidP="00801E5F">
            <w:pPr>
              <w:pStyle w:val="Style2"/>
              <w:spacing w:line="360" w:lineRule="auto"/>
              <w:jc w:val="left"/>
            </w:pPr>
            <w:r>
              <w:t>20</w:t>
            </w:r>
          </w:p>
        </w:tc>
        <w:tc>
          <w:tcPr>
            <w:tcW w:w="2070" w:type="dxa"/>
            <w:shd w:val="clear" w:color="auto" w:fill="C4EEFF" w:themeFill="accent2" w:themeFillTint="33"/>
          </w:tcPr>
          <w:p w14:paraId="026831A2" w14:textId="77777777" w:rsidR="0004260A" w:rsidRDefault="0004260A" w:rsidP="00801E5F">
            <w:pPr>
              <w:pStyle w:val="Style2"/>
              <w:spacing w:line="360" w:lineRule="auto"/>
              <w:jc w:val="left"/>
            </w:pPr>
            <w:r>
              <w:t>Somali: 12</w:t>
            </w:r>
          </w:p>
          <w:p w14:paraId="7244D70F" w14:textId="77777777" w:rsidR="0004260A" w:rsidRPr="000938AA" w:rsidRDefault="0004260A" w:rsidP="00801E5F">
            <w:pPr>
              <w:pStyle w:val="Style2"/>
              <w:spacing w:line="360" w:lineRule="auto"/>
              <w:jc w:val="left"/>
            </w:pPr>
          </w:p>
        </w:tc>
        <w:tc>
          <w:tcPr>
            <w:tcW w:w="1392" w:type="dxa"/>
            <w:shd w:val="clear" w:color="auto" w:fill="C4EEFF" w:themeFill="accent2" w:themeFillTint="33"/>
          </w:tcPr>
          <w:p w14:paraId="55FB5808" w14:textId="77777777" w:rsidR="0004260A" w:rsidRPr="000938AA" w:rsidRDefault="0004260A" w:rsidP="00801E5F">
            <w:pPr>
              <w:pStyle w:val="Style2"/>
              <w:spacing w:line="360" w:lineRule="auto"/>
              <w:jc w:val="left"/>
            </w:pPr>
            <w:r>
              <w:t>Somali: 4</w:t>
            </w:r>
          </w:p>
          <w:p w14:paraId="266D05F2" w14:textId="77777777" w:rsidR="0004260A" w:rsidRPr="000938AA" w:rsidRDefault="0004260A" w:rsidP="00801E5F">
            <w:pPr>
              <w:pStyle w:val="Style2"/>
              <w:spacing w:line="360" w:lineRule="auto"/>
              <w:jc w:val="left"/>
            </w:pPr>
          </w:p>
        </w:tc>
        <w:tc>
          <w:tcPr>
            <w:tcW w:w="1530" w:type="dxa"/>
            <w:shd w:val="clear" w:color="auto" w:fill="C4EEFF" w:themeFill="accent2" w:themeFillTint="33"/>
          </w:tcPr>
          <w:p w14:paraId="3F89E2FD" w14:textId="77777777" w:rsidR="0004260A" w:rsidRPr="000938AA" w:rsidRDefault="0004260A" w:rsidP="00801E5F">
            <w:pPr>
              <w:pStyle w:val="Style2"/>
              <w:spacing w:line="360" w:lineRule="auto"/>
              <w:jc w:val="left"/>
            </w:pPr>
            <w:r>
              <w:t>N/A</w:t>
            </w:r>
          </w:p>
          <w:p w14:paraId="27D5E817" w14:textId="77777777" w:rsidR="0004260A" w:rsidRPr="000938AA" w:rsidRDefault="0004260A" w:rsidP="00801E5F">
            <w:pPr>
              <w:pStyle w:val="Style2"/>
              <w:spacing w:line="360" w:lineRule="auto"/>
              <w:jc w:val="left"/>
            </w:pPr>
          </w:p>
        </w:tc>
        <w:tc>
          <w:tcPr>
            <w:tcW w:w="1710" w:type="dxa"/>
            <w:shd w:val="clear" w:color="auto" w:fill="C4EEFF" w:themeFill="accent2" w:themeFillTint="33"/>
          </w:tcPr>
          <w:p w14:paraId="54358E93" w14:textId="77777777" w:rsidR="0004260A" w:rsidRDefault="0004260A" w:rsidP="00801E5F">
            <w:pPr>
              <w:pStyle w:val="Style2"/>
              <w:spacing w:line="360" w:lineRule="auto"/>
              <w:jc w:val="left"/>
            </w:pPr>
            <w:r>
              <w:t>Swahili: 1</w:t>
            </w:r>
          </w:p>
          <w:p w14:paraId="25AB7D8A" w14:textId="77777777" w:rsidR="0004260A" w:rsidRDefault="0004260A" w:rsidP="00801E5F">
            <w:pPr>
              <w:pStyle w:val="Style2"/>
              <w:spacing w:line="360" w:lineRule="auto"/>
              <w:jc w:val="left"/>
            </w:pPr>
            <w:r>
              <w:t>Somali: 1</w:t>
            </w:r>
          </w:p>
          <w:p w14:paraId="3EFBCC55" w14:textId="77777777" w:rsidR="0004260A" w:rsidRDefault="0004260A" w:rsidP="00801E5F">
            <w:pPr>
              <w:pStyle w:val="Style2"/>
              <w:spacing w:line="360" w:lineRule="auto"/>
              <w:jc w:val="left"/>
            </w:pPr>
            <w:r>
              <w:t>Arabic: 1</w:t>
            </w:r>
          </w:p>
          <w:p w14:paraId="5CDAB15E" w14:textId="77777777" w:rsidR="0004260A" w:rsidRPr="000938AA" w:rsidRDefault="0004260A" w:rsidP="00801E5F">
            <w:pPr>
              <w:pStyle w:val="Style2"/>
              <w:spacing w:line="360" w:lineRule="auto"/>
              <w:jc w:val="left"/>
            </w:pPr>
            <w:r>
              <w:t>English: 1</w:t>
            </w:r>
          </w:p>
        </w:tc>
      </w:tr>
      <w:tr w:rsidR="0004260A" w:rsidRPr="009D50CE" w14:paraId="0DD041C9" w14:textId="77777777" w:rsidTr="00C709C0">
        <w:tc>
          <w:tcPr>
            <w:tcW w:w="1980" w:type="dxa"/>
          </w:tcPr>
          <w:p w14:paraId="61D1454F" w14:textId="77777777" w:rsidR="0004260A" w:rsidRPr="000938AA" w:rsidRDefault="0004260A" w:rsidP="00801E5F">
            <w:pPr>
              <w:pStyle w:val="Style2"/>
              <w:spacing w:line="360" w:lineRule="auto"/>
              <w:jc w:val="left"/>
              <w:rPr>
                <w:b/>
                <w:bCs/>
              </w:rPr>
            </w:pPr>
            <w:r w:rsidRPr="000938AA">
              <w:t xml:space="preserve">Adolescent boys (15-19 years) </w:t>
            </w:r>
          </w:p>
        </w:tc>
        <w:tc>
          <w:tcPr>
            <w:tcW w:w="678" w:type="dxa"/>
          </w:tcPr>
          <w:p w14:paraId="345CD58C" w14:textId="77777777" w:rsidR="0004260A" w:rsidRPr="000938AA" w:rsidRDefault="0004260A" w:rsidP="00801E5F">
            <w:pPr>
              <w:pStyle w:val="Style2"/>
              <w:spacing w:line="360" w:lineRule="auto"/>
              <w:jc w:val="left"/>
            </w:pPr>
            <w:r>
              <w:t>11</w:t>
            </w:r>
          </w:p>
        </w:tc>
        <w:tc>
          <w:tcPr>
            <w:tcW w:w="2070" w:type="dxa"/>
          </w:tcPr>
          <w:p w14:paraId="68791A46" w14:textId="77777777" w:rsidR="0004260A" w:rsidRPr="000938AA" w:rsidRDefault="0004260A" w:rsidP="00801E5F">
            <w:pPr>
              <w:pStyle w:val="Style2"/>
              <w:spacing w:line="360" w:lineRule="auto"/>
              <w:jc w:val="left"/>
            </w:pPr>
            <w:r>
              <w:t>Somali: 5</w:t>
            </w:r>
          </w:p>
        </w:tc>
        <w:tc>
          <w:tcPr>
            <w:tcW w:w="1392" w:type="dxa"/>
          </w:tcPr>
          <w:p w14:paraId="08F1D509" w14:textId="77777777" w:rsidR="0004260A" w:rsidRPr="000938AA" w:rsidRDefault="0004260A" w:rsidP="008B1348">
            <w:pPr>
              <w:pStyle w:val="Style2"/>
              <w:spacing w:line="360" w:lineRule="auto"/>
              <w:jc w:val="left"/>
            </w:pPr>
            <w:r>
              <w:t>Somali: 3</w:t>
            </w:r>
          </w:p>
        </w:tc>
        <w:tc>
          <w:tcPr>
            <w:tcW w:w="1530" w:type="dxa"/>
          </w:tcPr>
          <w:p w14:paraId="4086796F" w14:textId="77777777" w:rsidR="0004260A" w:rsidRPr="000938AA" w:rsidRDefault="0004260A" w:rsidP="00801E5F">
            <w:pPr>
              <w:pStyle w:val="Style2"/>
              <w:spacing w:line="360" w:lineRule="auto"/>
              <w:jc w:val="left"/>
            </w:pPr>
            <w:r>
              <w:t>Somali: 3</w:t>
            </w:r>
          </w:p>
        </w:tc>
        <w:tc>
          <w:tcPr>
            <w:tcW w:w="1710" w:type="dxa"/>
          </w:tcPr>
          <w:p w14:paraId="01ED75E3" w14:textId="77777777" w:rsidR="0004260A" w:rsidRPr="000938AA" w:rsidRDefault="0004260A" w:rsidP="00801E5F">
            <w:pPr>
              <w:pStyle w:val="Style2"/>
              <w:spacing w:line="360" w:lineRule="auto"/>
              <w:jc w:val="left"/>
            </w:pPr>
            <w:r>
              <w:t>N/A</w:t>
            </w:r>
          </w:p>
        </w:tc>
      </w:tr>
      <w:tr w:rsidR="0004260A" w:rsidRPr="009D50CE" w14:paraId="49698D33" w14:textId="77777777" w:rsidTr="00C709C0">
        <w:tc>
          <w:tcPr>
            <w:tcW w:w="1980" w:type="dxa"/>
            <w:shd w:val="clear" w:color="auto" w:fill="C4EEFF" w:themeFill="accent2" w:themeFillTint="33"/>
          </w:tcPr>
          <w:p w14:paraId="097877F8" w14:textId="77777777" w:rsidR="0004260A" w:rsidRPr="000938AA" w:rsidRDefault="0004260A" w:rsidP="00801E5F">
            <w:pPr>
              <w:pStyle w:val="Style2"/>
              <w:spacing w:line="360" w:lineRule="auto"/>
              <w:jc w:val="left"/>
              <w:rPr>
                <w:b/>
                <w:bCs/>
              </w:rPr>
            </w:pPr>
            <w:r w:rsidRPr="000938AA">
              <w:t>Caregivers/family members</w:t>
            </w:r>
          </w:p>
        </w:tc>
        <w:tc>
          <w:tcPr>
            <w:tcW w:w="678" w:type="dxa"/>
            <w:shd w:val="clear" w:color="auto" w:fill="C4EEFF" w:themeFill="accent2" w:themeFillTint="33"/>
          </w:tcPr>
          <w:p w14:paraId="6D9F1532" w14:textId="77777777" w:rsidR="0004260A" w:rsidRPr="000938AA" w:rsidRDefault="0004260A" w:rsidP="00801E5F">
            <w:pPr>
              <w:pStyle w:val="Style2"/>
              <w:spacing w:line="360" w:lineRule="auto"/>
              <w:jc w:val="left"/>
            </w:pPr>
            <w:r>
              <w:t>17</w:t>
            </w:r>
          </w:p>
        </w:tc>
        <w:tc>
          <w:tcPr>
            <w:tcW w:w="4992" w:type="dxa"/>
            <w:gridSpan w:val="3"/>
            <w:shd w:val="clear" w:color="auto" w:fill="C4EEFF" w:themeFill="accent2" w:themeFillTint="33"/>
          </w:tcPr>
          <w:p w14:paraId="0AFD1089" w14:textId="77777777" w:rsidR="0004260A" w:rsidRPr="000938AA" w:rsidRDefault="0004260A" w:rsidP="00801E5F">
            <w:pPr>
              <w:pStyle w:val="Style2"/>
              <w:spacing w:line="360" w:lineRule="auto"/>
              <w:jc w:val="left"/>
            </w:pPr>
          </w:p>
        </w:tc>
        <w:tc>
          <w:tcPr>
            <w:tcW w:w="1710" w:type="dxa"/>
            <w:shd w:val="clear" w:color="auto" w:fill="C4EEFF" w:themeFill="accent2" w:themeFillTint="33"/>
          </w:tcPr>
          <w:p w14:paraId="29700481" w14:textId="77777777" w:rsidR="0004260A" w:rsidRPr="000938AA" w:rsidRDefault="0004260A" w:rsidP="00801E5F">
            <w:pPr>
              <w:pStyle w:val="Style2"/>
              <w:spacing w:line="360" w:lineRule="auto"/>
              <w:jc w:val="left"/>
            </w:pPr>
          </w:p>
        </w:tc>
      </w:tr>
    </w:tbl>
    <w:p w14:paraId="715AAA2D" w14:textId="77777777" w:rsidR="0085730D" w:rsidRPr="00D8583C" w:rsidRDefault="0085730D" w:rsidP="00801E5F">
      <w:pPr>
        <w:pStyle w:val="Style2"/>
        <w:spacing w:line="360" w:lineRule="auto"/>
        <w:rPr>
          <w:sz w:val="20"/>
          <w:szCs w:val="20"/>
        </w:rPr>
      </w:pPr>
      <w:r w:rsidRPr="00D8583C">
        <w:rPr>
          <w:sz w:val="20"/>
          <w:szCs w:val="20"/>
        </w:rPr>
        <w:lastRenderedPageBreak/>
        <w:t xml:space="preserve">* Although not included in the final count, one Somali woman’s transcript was excluded from the study since the study team later learned that she was over 50 years of age. </w:t>
      </w:r>
    </w:p>
    <w:p w14:paraId="3E3F7995" w14:textId="77777777" w:rsidR="00823EA5" w:rsidRDefault="006C6D19" w:rsidP="00801E5F">
      <w:pPr>
        <w:pStyle w:val="Style3"/>
        <w:spacing w:line="360" w:lineRule="auto"/>
      </w:pPr>
      <w:r>
        <w:t xml:space="preserve">IV.IV. </w:t>
      </w:r>
      <w:r w:rsidR="00823EA5" w:rsidRPr="007B4138">
        <w:t>Participant recruitment</w:t>
      </w:r>
    </w:p>
    <w:p w14:paraId="24281F13" w14:textId="77777777" w:rsidR="00481E6B" w:rsidRDefault="00741C20" w:rsidP="00801E5F">
      <w:pPr>
        <w:pStyle w:val="Style2"/>
        <w:spacing w:line="360" w:lineRule="auto"/>
        <w:jc w:val="lowKashida"/>
        <w:rPr>
          <w:rFonts w:cs="Arial"/>
        </w:rPr>
      </w:pPr>
      <w:r>
        <w:t>R</w:t>
      </w:r>
      <w:r w:rsidR="00481E6B">
        <w:t>efugees</w:t>
      </w:r>
      <w:r w:rsidR="00481E6B" w:rsidRPr="00A018C4">
        <w:t xml:space="preserve"> with disabilities</w:t>
      </w:r>
      <w:r>
        <w:t xml:space="preserve"> </w:t>
      </w:r>
      <w:r w:rsidR="00481E6B">
        <w:rPr>
          <w:rFonts w:cs="Arial"/>
        </w:rPr>
        <w:t>were</w:t>
      </w:r>
      <w:r w:rsidR="00481E6B" w:rsidRPr="000D15E9">
        <w:rPr>
          <w:rFonts w:cs="Arial"/>
        </w:rPr>
        <w:t xml:space="preserve"> recruited through</w:t>
      </w:r>
      <w:r w:rsidR="00481E6B">
        <w:t xml:space="preserve"> contact</w:t>
      </w:r>
      <w:r w:rsidR="00481E6B" w:rsidRPr="000D15E9">
        <w:t xml:space="preserve"> lists managed by </w:t>
      </w:r>
      <w:r>
        <w:t>IRC</w:t>
      </w:r>
      <w:r w:rsidR="007725B6">
        <w:t xml:space="preserve"> and IRC</w:t>
      </w:r>
      <w:r w:rsidR="00957CC1">
        <w:t xml:space="preserve">’s community </w:t>
      </w:r>
      <w:r w:rsidR="003D1906">
        <w:t xml:space="preserve">health </w:t>
      </w:r>
      <w:r w:rsidR="00957CC1">
        <w:t>mobilizers</w:t>
      </w:r>
      <w:r w:rsidR="00481E6B">
        <w:t>, as well as snowball sampling from identified contacts</w:t>
      </w:r>
      <w:r w:rsidR="00481E6B" w:rsidRPr="000D15E9">
        <w:t xml:space="preserve">. </w:t>
      </w:r>
      <w:r w:rsidR="00957CC1">
        <w:t xml:space="preserve">Community mobilizes were requested to identify participants from their respective blocks to ensure wide coverage within Kakuma I, II and III.  </w:t>
      </w:r>
    </w:p>
    <w:p w14:paraId="323CDC7E" w14:textId="77777777" w:rsidR="00481E6B" w:rsidRDefault="00481E6B" w:rsidP="00801E5F">
      <w:pPr>
        <w:pStyle w:val="Style2"/>
        <w:spacing w:line="360" w:lineRule="auto"/>
        <w:jc w:val="lowKashida"/>
        <w:rPr>
          <w:rFonts w:cs="Arial"/>
        </w:rPr>
      </w:pPr>
    </w:p>
    <w:p w14:paraId="63E39747" w14:textId="77777777" w:rsidR="008C6DD8" w:rsidRPr="007B4138" w:rsidRDefault="00481E6B" w:rsidP="00801E5F">
      <w:pPr>
        <w:pStyle w:val="Style2"/>
        <w:spacing w:line="360" w:lineRule="auto"/>
        <w:jc w:val="lowKashida"/>
      </w:pPr>
      <w:r>
        <w:rPr>
          <w:rFonts w:cs="Arial"/>
        </w:rPr>
        <w:t>As part of participant recruitment</w:t>
      </w:r>
      <w:r w:rsidR="007725B6">
        <w:rPr>
          <w:rFonts w:cs="Arial"/>
        </w:rPr>
        <w:t xml:space="preserve"> and in advance of study implementation</w:t>
      </w:r>
      <w:r w:rsidRPr="000674C1">
        <w:rPr>
          <w:rFonts w:cs="Arial"/>
        </w:rPr>
        <w:t xml:space="preserve">, </w:t>
      </w:r>
      <w:r w:rsidR="00957CC1">
        <w:rPr>
          <w:rFonts w:cs="Arial"/>
        </w:rPr>
        <w:t>community mobilizers</w:t>
      </w:r>
      <w:r>
        <w:rPr>
          <w:rFonts w:cs="Arial"/>
        </w:rPr>
        <w:t xml:space="preserve"> </w:t>
      </w:r>
      <w:r>
        <w:t xml:space="preserve">made home visits </w:t>
      </w:r>
      <w:r>
        <w:rPr>
          <w:rFonts w:cs="Arial"/>
        </w:rPr>
        <w:t>to explain the purpose of the study, expectations for participation and use of findings</w:t>
      </w:r>
      <w:r w:rsidRPr="000674C1">
        <w:rPr>
          <w:rFonts w:cs="Arial"/>
        </w:rPr>
        <w:t xml:space="preserve">. </w:t>
      </w:r>
      <w:r>
        <w:rPr>
          <w:rFonts w:cs="Arial"/>
        </w:rPr>
        <w:t xml:space="preserve">They also clarified any questions to prevent misunderstanding. </w:t>
      </w:r>
      <w:r w:rsidRPr="000674C1">
        <w:rPr>
          <w:rFonts w:cs="Arial"/>
        </w:rPr>
        <w:t xml:space="preserve">Fact sheets </w:t>
      </w:r>
      <w:r>
        <w:rPr>
          <w:rFonts w:cs="Arial"/>
        </w:rPr>
        <w:t xml:space="preserve">written in Somali, </w:t>
      </w:r>
      <w:r w:rsidR="0093001C">
        <w:rPr>
          <w:szCs w:val="28"/>
        </w:rPr>
        <w:t>Kis</w:t>
      </w:r>
      <w:r w:rsidR="00741C20">
        <w:rPr>
          <w:szCs w:val="28"/>
        </w:rPr>
        <w:t>wahili, Arabic and English</w:t>
      </w:r>
      <w:r w:rsidR="00741C20">
        <w:rPr>
          <w:rFonts w:cs="Arial"/>
        </w:rPr>
        <w:t xml:space="preserve"> </w:t>
      </w:r>
      <w:r>
        <w:rPr>
          <w:rFonts w:cs="Arial"/>
        </w:rPr>
        <w:t>were disseminated at this time</w:t>
      </w:r>
      <w:r w:rsidR="00A80208" w:rsidRPr="000674C1">
        <w:rPr>
          <w:rFonts w:cs="Arial"/>
        </w:rPr>
        <w:t xml:space="preserve">. </w:t>
      </w:r>
    </w:p>
    <w:p w14:paraId="2D2F5FE7" w14:textId="77777777" w:rsidR="00AB768B" w:rsidRDefault="006C6D19" w:rsidP="00801E5F">
      <w:pPr>
        <w:pStyle w:val="Style3"/>
        <w:spacing w:line="360" w:lineRule="auto"/>
      </w:pPr>
      <w:r>
        <w:t xml:space="preserve">IV.V. </w:t>
      </w:r>
      <w:r w:rsidR="00AB768B" w:rsidRPr="007B4138">
        <w:t>Study team composition and training</w:t>
      </w:r>
    </w:p>
    <w:p w14:paraId="0D7EE3FB" w14:textId="77777777" w:rsidR="002F30C8" w:rsidRDefault="0093001C" w:rsidP="00801E5F">
      <w:pPr>
        <w:pStyle w:val="Style2"/>
        <w:spacing w:line="360" w:lineRule="auto"/>
        <w:jc w:val="lowKashida"/>
      </w:pPr>
      <w:r w:rsidRPr="00863454">
        <w:rPr>
          <w:rFonts w:cs="Arial"/>
        </w:rPr>
        <w:t xml:space="preserve">IRC recruited 12 </w:t>
      </w:r>
      <w:r w:rsidR="00863454" w:rsidRPr="00863454">
        <w:rPr>
          <w:rFonts w:cs="Arial"/>
        </w:rPr>
        <w:t xml:space="preserve">refugee </w:t>
      </w:r>
      <w:r w:rsidRPr="00863454">
        <w:rPr>
          <w:rFonts w:cs="Arial"/>
        </w:rPr>
        <w:t xml:space="preserve">data collectors </w:t>
      </w:r>
      <w:r w:rsidR="00863454" w:rsidRPr="00863454">
        <w:rPr>
          <w:rFonts w:cs="Arial"/>
        </w:rPr>
        <w:t>and</w:t>
      </w:r>
      <w:r w:rsidRPr="00863454">
        <w:rPr>
          <w:rFonts w:cs="Arial"/>
        </w:rPr>
        <w:t xml:space="preserve"> Somali sign interpreters </w:t>
      </w:r>
      <w:r w:rsidR="003B74D8">
        <w:rPr>
          <w:rFonts w:cs="Arial"/>
        </w:rPr>
        <w:t>who</w:t>
      </w:r>
      <w:r w:rsidR="003B74D8" w:rsidRPr="00863454">
        <w:rPr>
          <w:rFonts w:cs="Arial"/>
        </w:rPr>
        <w:t xml:space="preserve"> </w:t>
      </w:r>
      <w:r w:rsidRPr="00863454">
        <w:rPr>
          <w:rFonts w:cs="Arial"/>
        </w:rPr>
        <w:t>worked in th</w:t>
      </w:r>
      <w:r>
        <w:rPr>
          <w:rFonts w:cs="Arial"/>
        </w:rPr>
        <w:t xml:space="preserve">e camp. </w:t>
      </w:r>
      <w:r w:rsidRPr="000674C1">
        <w:rPr>
          <w:rFonts w:cs="Arial"/>
        </w:rPr>
        <w:t xml:space="preserve">They </w:t>
      </w:r>
      <w:r>
        <w:rPr>
          <w:rFonts w:cs="Arial"/>
        </w:rPr>
        <w:t>participated in</w:t>
      </w:r>
      <w:r w:rsidRPr="000674C1">
        <w:rPr>
          <w:rFonts w:cs="Arial"/>
        </w:rPr>
        <w:t xml:space="preserve"> a </w:t>
      </w:r>
      <w:r>
        <w:rPr>
          <w:rFonts w:cs="Arial"/>
        </w:rPr>
        <w:t>three</w:t>
      </w:r>
      <w:r w:rsidR="003B74D8">
        <w:rPr>
          <w:rFonts w:cs="Arial"/>
        </w:rPr>
        <w:t>-</w:t>
      </w:r>
      <w:r w:rsidRPr="000674C1">
        <w:rPr>
          <w:rFonts w:cs="Arial"/>
        </w:rPr>
        <w:t xml:space="preserve">day training on human subjects research; SRH topics; appropriate communications skills per type of impairment; facilitation and recording skills; consent/assent processes; ethical data handling; and referral pathways to existing health, protection and psychosocial services. The trained interviewers </w:t>
      </w:r>
      <w:r>
        <w:rPr>
          <w:rFonts w:cs="Arial"/>
        </w:rPr>
        <w:t>piloted</w:t>
      </w:r>
      <w:r w:rsidRPr="000674C1">
        <w:rPr>
          <w:rFonts w:cs="Arial"/>
        </w:rPr>
        <w:t xml:space="preserve"> the study instruments </w:t>
      </w:r>
      <w:r w:rsidR="00AF4550">
        <w:rPr>
          <w:rFonts w:cs="Arial"/>
        </w:rPr>
        <w:t xml:space="preserve">and tools (images, photos, etc.) </w:t>
      </w:r>
      <w:r>
        <w:rPr>
          <w:rFonts w:cs="Arial"/>
        </w:rPr>
        <w:t xml:space="preserve">in Somali and Kiswahili </w:t>
      </w:r>
      <w:r w:rsidRPr="000674C1">
        <w:rPr>
          <w:rFonts w:cs="Arial"/>
        </w:rPr>
        <w:t>before they engage</w:t>
      </w:r>
      <w:r>
        <w:rPr>
          <w:rFonts w:cs="Arial"/>
        </w:rPr>
        <w:t>d</w:t>
      </w:r>
      <w:r w:rsidRPr="000674C1">
        <w:rPr>
          <w:rFonts w:cs="Arial"/>
        </w:rPr>
        <w:t xml:space="preserve"> in actual data collectio</w:t>
      </w:r>
      <w:r>
        <w:rPr>
          <w:rFonts w:cs="Arial"/>
        </w:rPr>
        <w:t xml:space="preserve">n, and received frequent support and review of skills throughout data collection, particularly during daily debriefing sessions. </w:t>
      </w:r>
      <w:r w:rsidRPr="000674C1">
        <w:rPr>
          <w:rFonts w:cs="Arial"/>
        </w:rPr>
        <w:t xml:space="preserve">Team members </w:t>
      </w:r>
      <w:r>
        <w:rPr>
          <w:rFonts w:cs="Arial"/>
        </w:rPr>
        <w:t xml:space="preserve">ultimately </w:t>
      </w:r>
      <w:r w:rsidRPr="000674C1">
        <w:rPr>
          <w:rFonts w:cs="Arial"/>
        </w:rPr>
        <w:t>comprise</w:t>
      </w:r>
      <w:r>
        <w:rPr>
          <w:rFonts w:cs="Arial"/>
        </w:rPr>
        <w:t xml:space="preserve">d </w:t>
      </w:r>
      <w:r w:rsidRPr="000674C1">
        <w:rPr>
          <w:rFonts w:cs="Arial"/>
        </w:rPr>
        <w:t>facilitators, notetakers</w:t>
      </w:r>
      <w:r>
        <w:rPr>
          <w:rFonts w:cs="Arial"/>
        </w:rPr>
        <w:t xml:space="preserve"> and sign </w:t>
      </w:r>
      <w:r w:rsidR="00732133">
        <w:rPr>
          <w:rFonts w:cs="Arial"/>
        </w:rPr>
        <w:t>interpreters</w:t>
      </w:r>
      <w:r>
        <w:rPr>
          <w:rFonts w:cs="Arial"/>
        </w:rPr>
        <w:t xml:space="preserve">. </w:t>
      </w:r>
    </w:p>
    <w:p w14:paraId="57FCDD76" w14:textId="77777777" w:rsidR="00AB768B" w:rsidRDefault="006C6D19" w:rsidP="00801E5F">
      <w:pPr>
        <w:pStyle w:val="Style3"/>
        <w:spacing w:line="360" w:lineRule="auto"/>
      </w:pPr>
      <w:r>
        <w:t xml:space="preserve">IV.VI. </w:t>
      </w:r>
      <w:r w:rsidR="00AB768B" w:rsidRPr="007B4138">
        <w:t>Informed consent</w:t>
      </w:r>
    </w:p>
    <w:p w14:paraId="1AC8EA6F" w14:textId="77777777" w:rsidR="00981D92" w:rsidRDefault="00981D92" w:rsidP="00801E5F">
      <w:pPr>
        <w:pStyle w:val="Style2"/>
        <w:spacing w:line="360" w:lineRule="auto"/>
        <w:jc w:val="lowKashida"/>
      </w:pPr>
      <w:r>
        <w:t>Informed written</w:t>
      </w:r>
      <w:r w:rsidRPr="0042221A">
        <w:t xml:space="preserve"> consent </w:t>
      </w:r>
      <w:r>
        <w:t>was</w:t>
      </w:r>
      <w:r w:rsidRPr="0042221A">
        <w:t xml:space="preserve"> sought from all </w:t>
      </w:r>
      <w:r>
        <w:t>refugees</w:t>
      </w:r>
      <w:r w:rsidRPr="00A018C4">
        <w:t xml:space="preserve"> with disabilities</w:t>
      </w:r>
      <w:r w:rsidRPr="0042221A">
        <w:t xml:space="preserve"> in their local language and tailored to acc</w:t>
      </w:r>
      <w:r w:rsidR="00F94BCF">
        <w:t xml:space="preserve">ommodate different impairments. </w:t>
      </w:r>
      <w:r w:rsidRPr="0042221A">
        <w:t xml:space="preserve">Languages for consent </w:t>
      </w:r>
      <w:r>
        <w:t>included</w:t>
      </w:r>
      <w:r w:rsidRPr="0042221A">
        <w:t xml:space="preserve"> Somali, </w:t>
      </w:r>
      <w:r>
        <w:t>Kiswahili, Arabic, English</w:t>
      </w:r>
      <w:r w:rsidRPr="0042221A">
        <w:t xml:space="preserve"> and </w:t>
      </w:r>
      <w:r>
        <w:t xml:space="preserve">Somali </w:t>
      </w:r>
      <w:r w:rsidRPr="0042221A">
        <w:t xml:space="preserve">sign. </w:t>
      </w:r>
      <w:r>
        <w:t xml:space="preserve">The consent process included </w:t>
      </w:r>
      <w:r w:rsidRPr="0042221A">
        <w:t>information on how participants were selected, the nature of the study and t</w:t>
      </w:r>
      <w:r>
        <w:t xml:space="preserve">he types of questions they would </w:t>
      </w:r>
      <w:r w:rsidRPr="0042221A">
        <w:t>be asked if they consent</w:t>
      </w:r>
      <w:r>
        <w:t>ed</w:t>
      </w:r>
      <w:r w:rsidRPr="0042221A">
        <w:t xml:space="preserve">. Participants </w:t>
      </w:r>
      <w:r>
        <w:t>were</w:t>
      </w:r>
      <w:r w:rsidRPr="0042221A">
        <w:t xml:space="preserve"> as</w:t>
      </w:r>
      <w:r>
        <w:t>sured that individual names would</w:t>
      </w:r>
      <w:r w:rsidRPr="0042221A">
        <w:t xml:space="preserve"> not be collected or used in any study findings</w:t>
      </w:r>
      <w:r w:rsidR="009315CE">
        <w:t xml:space="preserve">, and that their </w:t>
      </w:r>
      <w:r w:rsidR="0000175D">
        <w:t>ability to access services was not contingent upon participation</w:t>
      </w:r>
      <w:r w:rsidRPr="0042221A">
        <w:t>.</w:t>
      </w:r>
      <w:r>
        <w:t xml:space="preserve"> </w:t>
      </w:r>
      <w:r w:rsidR="00213581">
        <w:t xml:space="preserve">Consent processes were conducted immediately before the activity. </w:t>
      </w:r>
      <w:r>
        <w:t xml:space="preserve">Only those </w:t>
      </w:r>
      <w:r w:rsidR="00FB6830">
        <w:t xml:space="preserve">participants </w:t>
      </w:r>
      <w:r w:rsidR="003B74D8">
        <w:t xml:space="preserve">who </w:t>
      </w:r>
      <w:r>
        <w:t>consente</w:t>
      </w:r>
      <w:r w:rsidR="000D28FF">
        <w:t>d were permitted to join the activity.</w:t>
      </w:r>
    </w:p>
    <w:p w14:paraId="28D673C0" w14:textId="77777777" w:rsidR="00981D92" w:rsidRPr="0042221A" w:rsidRDefault="00981D92" w:rsidP="00801E5F">
      <w:pPr>
        <w:pStyle w:val="Style2"/>
        <w:spacing w:line="360" w:lineRule="auto"/>
        <w:jc w:val="lowKashida"/>
      </w:pPr>
    </w:p>
    <w:p w14:paraId="462354E8" w14:textId="77777777" w:rsidR="00981D92" w:rsidRPr="0042221A" w:rsidRDefault="00873AC7" w:rsidP="00801E5F">
      <w:pPr>
        <w:pStyle w:val="Style2"/>
        <w:spacing w:line="360" w:lineRule="auto"/>
        <w:jc w:val="lowKashida"/>
      </w:pPr>
      <w:r>
        <w:t>To ensure adequate</w:t>
      </w:r>
      <w:r w:rsidRPr="0042221A">
        <w:t xml:space="preserve"> understanding o</w:t>
      </w:r>
      <w:r>
        <w:t>f their involvement</w:t>
      </w:r>
      <w:r w:rsidR="00753C22">
        <w:t xml:space="preserve"> in the activities</w:t>
      </w:r>
      <w:r w:rsidR="00981D92" w:rsidRPr="0042221A">
        <w:t>, the consent/assent process</w:t>
      </w:r>
      <w:r>
        <w:t xml:space="preserve"> for participants</w:t>
      </w:r>
      <w:r w:rsidR="00981D92" w:rsidRPr="0042221A">
        <w:t xml:space="preserve"> </w:t>
      </w:r>
      <w:r w:rsidR="00981D92">
        <w:t>was</w:t>
      </w:r>
      <w:r>
        <w:t xml:space="preserve"> interactive</w:t>
      </w:r>
      <w:r w:rsidR="00981D92" w:rsidRPr="0042221A">
        <w:t>. As applied in other SRH-related studies,</w:t>
      </w:r>
      <w:r w:rsidR="00981D92" w:rsidRPr="0042221A">
        <w:rPr>
          <w:rStyle w:val="FootnoteReference"/>
          <w:rFonts w:cs="Arial"/>
        </w:rPr>
        <w:footnoteReference w:id="44"/>
      </w:r>
      <w:r w:rsidR="00981D92" w:rsidRPr="0042221A">
        <w:t xml:space="preserve"> once objectives and the process </w:t>
      </w:r>
      <w:r w:rsidR="00981D92">
        <w:t xml:space="preserve">had been </w:t>
      </w:r>
      <w:r w:rsidR="00981D92" w:rsidRPr="0042221A">
        <w:t xml:space="preserve">explained, a member of the study team </w:t>
      </w:r>
      <w:r w:rsidR="00981D92">
        <w:t>asked</w:t>
      </w:r>
      <w:r w:rsidR="00981D92" w:rsidRPr="0042221A">
        <w:t xml:space="preserve"> the following questions: </w:t>
      </w:r>
    </w:p>
    <w:p w14:paraId="547D1F0C" w14:textId="77777777" w:rsidR="00981D92" w:rsidRPr="0042221A" w:rsidRDefault="00981D92" w:rsidP="00801E5F">
      <w:pPr>
        <w:pStyle w:val="Style2"/>
        <w:numPr>
          <w:ilvl w:val="0"/>
          <w:numId w:val="5"/>
        </w:numPr>
        <w:spacing w:line="360" w:lineRule="auto"/>
        <w:jc w:val="lowKashida"/>
      </w:pPr>
      <w:r w:rsidRPr="0042221A">
        <w:t>What will we be talking about in the activity?</w:t>
      </w:r>
    </w:p>
    <w:p w14:paraId="5F1CF63C" w14:textId="77777777" w:rsidR="00981D92" w:rsidRPr="0042221A" w:rsidRDefault="00461A7F" w:rsidP="00801E5F">
      <w:pPr>
        <w:pStyle w:val="Style2"/>
        <w:numPr>
          <w:ilvl w:val="0"/>
          <w:numId w:val="5"/>
        </w:numPr>
        <w:spacing w:line="360" w:lineRule="auto"/>
        <w:jc w:val="lowKashida"/>
      </w:pPr>
      <w:r>
        <w:t>How long will the</w:t>
      </w:r>
      <w:r w:rsidR="00981D92" w:rsidRPr="0042221A">
        <w:t xml:space="preserve"> activity be?</w:t>
      </w:r>
    </w:p>
    <w:p w14:paraId="751F44B2" w14:textId="77777777" w:rsidR="00981D92" w:rsidRPr="0042221A" w:rsidRDefault="00981D92" w:rsidP="00801E5F">
      <w:pPr>
        <w:pStyle w:val="Style2"/>
        <w:numPr>
          <w:ilvl w:val="0"/>
          <w:numId w:val="5"/>
        </w:numPr>
        <w:spacing w:line="360" w:lineRule="auto"/>
        <w:jc w:val="lowKashida"/>
      </w:pPr>
      <w:r w:rsidRPr="0042221A">
        <w:t xml:space="preserve">Can you think of a reason why you might not want to </w:t>
      </w:r>
      <w:r>
        <w:t>participate</w:t>
      </w:r>
      <w:r w:rsidRPr="0042221A">
        <w:t>?</w:t>
      </w:r>
    </w:p>
    <w:p w14:paraId="4B9B45E4" w14:textId="77777777" w:rsidR="00981D92" w:rsidRDefault="00981D92" w:rsidP="00801E5F">
      <w:pPr>
        <w:pStyle w:val="Style2"/>
        <w:numPr>
          <w:ilvl w:val="0"/>
          <w:numId w:val="5"/>
        </w:numPr>
        <w:spacing w:line="360" w:lineRule="auto"/>
        <w:jc w:val="lowKashida"/>
      </w:pPr>
      <w:r w:rsidRPr="0042221A">
        <w:t>If you do not want to answer any of the questions, what can you do?</w:t>
      </w:r>
    </w:p>
    <w:p w14:paraId="1ED524F4" w14:textId="77777777" w:rsidR="000D28FF" w:rsidRPr="0042221A" w:rsidRDefault="000D28FF" w:rsidP="00801E5F">
      <w:pPr>
        <w:pStyle w:val="Style2"/>
        <w:numPr>
          <w:ilvl w:val="0"/>
          <w:numId w:val="5"/>
        </w:numPr>
        <w:spacing w:line="360" w:lineRule="auto"/>
        <w:jc w:val="lowKashida"/>
        <w:rPr>
          <w:rFonts w:cs="Calibri"/>
        </w:rPr>
      </w:pPr>
      <w:r w:rsidRPr="0042221A">
        <w:rPr>
          <w:rFonts w:cs="Calibri"/>
        </w:rPr>
        <w:t>When would I have to tell someone else what you have told me?</w:t>
      </w:r>
    </w:p>
    <w:p w14:paraId="71F77868" w14:textId="77777777" w:rsidR="000D28FF" w:rsidRPr="0042221A" w:rsidRDefault="000D28FF" w:rsidP="00801E5F">
      <w:pPr>
        <w:pStyle w:val="Style2"/>
        <w:numPr>
          <w:ilvl w:val="0"/>
          <w:numId w:val="5"/>
        </w:numPr>
        <w:spacing w:line="360" w:lineRule="auto"/>
        <w:jc w:val="lowKashida"/>
      </w:pPr>
      <w:r w:rsidRPr="0042221A">
        <w:rPr>
          <w:rFonts w:cs="Calibri"/>
        </w:rPr>
        <w:t>Are you still happy to take part in this study?</w:t>
      </w:r>
    </w:p>
    <w:p w14:paraId="3DD330D5" w14:textId="77777777" w:rsidR="00981D92" w:rsidRPr="0042221A" w:rsidRDefault="00981D92" w:rsidP="00801E5F">
      <w:pPr>
        <w:pStyle w:val="Style2"/>
        <w:spacing w:line="360" w:lineRule="auto"/>
        <w:jc w:val="lowKashida"/>
      </w:pPr>
    </w:p>
    <w:p w14:paraId="6A052961" w14:textId="77777777" w:rsidR="00981D92" w:rsidRDefault="000D28FF" w:rsidP="00801E5F">
      <w:pPr>
        <w:pStyle w:val="Style2"/>
        <w:spacing w:line="360" w:lineRule="auto"/>
        <w:jc w:val="lowKashida"/>
      </w:pPr>
      <w:r w:rsidRPr="0042221A">
        <w:rPr>
          <w:rFonts w:cs="Calibri,Bold"/>
          <w:bCs/>
        </w:rPr>
        <w:t xml:space="preserve">Potential participants </w:t>
      </w:r>
      <w:r>
        <w:rPr>
          <w:rFonts w:cs="Calibri,Bold"/>
          <w:bCs/>
        </w:rPr>
        <w:t>were required to answer</w:t>
      </w:r>
      <w:r w:rsidRPr="0042221A">
        <w:rPr>
          <w:rFonts w:cs="Calibri"/>
        </w:rPr>
        <w:t xml:space="preserve"> questions 1, 4 and 5 </w:t>
      </w:r>
      <w:r>
        <w:rPr>
          <w:rFonts w:cs="Calibri"/>
        </w:rPr>
        <w:t>correctly, and a “yes” needed to be obtained for q</w:t>
      </w:r>
      <w:r w:rsidRPr="0042221A">
        <w:rPr>
          <w:rFonts w:cs="Calibri"/>
        </w:rPr>
        <w:t>uestion 6.</w:t>
      </w:r>
      <w:r w:rsidR="00981D92">
        <w:t xml:space="preserve"> </w:t>
      </w:r>
      <w:r w:rsidR="00873AC7">
        <w:t>For those with intellectual impairments, i</w:t>
      </w:r>
      <w:r w:rsidR="00981D92">
        <w:t xml:space="preserve">f </w:t>
      </w:r>
      <w:r w:rsidR="00461A7F">
        <w:t>they expressed interest</w:t>
      </w:r>
      <w:r w:rsidR="00873AC7">
        <w:t xml:space="preserve"> to participate but answered questions incorrectly, the protocol sought</w:t>
      </w:r>
      <w:r w:rsidR="00981D92" w:rsidRPr="0042221A">
        <w:t xml:space="preserve"> caregiver/family member permission</w:t>
      </w:r>
      <w:r w:rsidR="00981D92">
        <w:t xml:space="preserve">. </w:t>
      </w:r>
    </w:p>
    <w:p w14:paraId="63114B72" w14:textId="77777777" w:rsidR="004428EB" w:rsidRDefault="004428EB" w:rsidP="00801E5F">
      <w:pPr>
        <w:pStyle w:val="Style2"/>
        <w:spacing w:line="360" w:lineRule="auto"/>
        <w:jc w:val="lowKashida"/>
      </w:pPr>
    </w:p>
    <w:p w14:paraId="2988531F" w14:textId="77777777" w:rsidR="00F8602C" w:rsidRPr="0042221A" w:rsidRDefault="003B74D8" w:rsidP="00801E5F">
      <w:pPr>
        <w:pStyle w:val="Style2"/>
        <w:spacing w:line="360" w:lineRule="auto"/>
        <w:jc w:val="lowKashida"/>
      </w:pPr>
      <w:r>
        <w:t>P</w:t>
      </w:r>
      <w:r w:rsidRPr="003B74D8">
        <w:t>er Kenyan law</w:t>
      </w:r>
      <w:r>
        <w:t>,</w:t>
      </w:r>
      <w:r w:rsidRPr="003B74D8">
        <w:t xml:space="preserve"> </w:t>
      </w:r>
      <w:r>
        <w:t>m</w:t>
      </w:r>
      <w:r w:rsidR="00F8602C" w:rsidRPr="0042221A">
        <w:t xml:space="preserve">inors (15-17 years) </w:t>
      </w:r>
      <w:r w:rsidR="00F8602C">
        <w:t>were</w:t>
      </w:r>
      <w:r w:rsidR="00F8602C" w:rsidRPr="0042221A">
        <w:t xml:space="preserve"> asked to </w:t>
      </w:r>
      <w:r w:rsidR="00F8602C">
        <w:t xml:space="preserve">provide written </w:t>
      </w:r>
      <w:r w:rsidR="00753C22">
        <w:t>assent</w:t>
      </w:r>
      <w:r w:rsidR="00F8602C" w:rsidRPr="0042221A">
        <w:t xml:space="preserve">, and a parent/guardian </w:t>
      </w:r>
      <w:r w:rsidR="00F8602C">
        <w:t xml:space="preserve">was </w:t>
      </w:r>
      <w:r w:rsidR="00F8602C" w:rsidRPr="0042221A">
        <w:t xml:space="preserve">asked to provide </w:t>
      </w:r>
      <w:r w:rsidR="00F8602C">
        <w:t xml:space="preserve">written </w:t>
      </w:r>
      <w:r w:rsidR="00F8602C" w:rsidRPr="0042221A">
        <w:t xml:space="preserve">permission. Pregnant girls, those who have children or those who </w:t>
      </w:r>
      <w:r w:rsidR="00F8602C">
        <w:t>were</w:t>
      </w:r>
      <w:r w:rsidR="00F8602C" w:rsidRPr="0042221A">
        <w:t xml:space="preserve"> married or living on their own </w:t>
      </w:r>
      <w:r w:rsidR="00F8602C">
        <w:t>were determined eligible to provide t</w:t>
      </w:r>
      <w:r w:rsidR="00F8602C" w:rsidRPr="0042221A">
        <w:t xml:space="preserve">heir own consent. </w:t>
      </w:r>
    </w:p>
    <w:p w14:paraId="6DE985A8" w14:textId="77777777" w:rsidR="00F8602C" w:rsidRDefault="00F8602C" w:rsidP="00801E5F">
      <w:pPr>
        <w:pStyle w:val="Style2"/>
        <w:spacing w:line="360" w:lineRule="auto"/>
        <w:jc w:val="lowKashida"/>
      </w:pPr>
    </w:p>
    <w:p w14:paraId="32B95D1E" w14:textId="77777777" w:rsidR="004428EB" w:rsidRPr="0042221A" w:rsidRDefault="004428EB" w:rsidP="00801E5F">
      <w:pPr>
        <w:pStyle w:val="Style2"/>
        <w:spacing w:line="360" w:lineRule="auto"/>
        <w:jc w:val="lowKashida"/>
      </w:pPr>
      <w:r>
        <w:t xml:space="preserve">Per KEMRI’s request, any participant </w:t>
      </w:r>
      <w:r w:rsidR="003B74D8">
        <w:t xml:space="preserve">who </w:t>
      </w:r>
      <w:r>
        <w:t xml:space="preserve">did not wish to participate </w:t>
      </w:r>
      <w:r w:rsidR="00F8602C">
        <w:t xml:space="preserve">in the study </w:t>
      </w:r>
      <w:r>
        <w:t xml:space="preserve">was also requested to sign </w:t>
      </w:r>
      <w:r w:rsidR="009315CE">
        <w:t>the consent form indicating their refusal</w:t>
      </w:r>
      <w:r>
        <w:t xml:space="preserve">. </w:t>
      </w:r>
      <w:r w:rsidR="00F8602C">
        <w:t xml:space="preserve">All participants were reminded that refusal to participate would not influence their ability to access services. </w:t>
      </w:r>
      <w:r w:rsidR="00364B9E">
        <w:t xml:space="preserve">In the Kakuma study, no participant declined participation. </w:t>
      </w:r>
    </w:p>
    <w:p w14:paraId="0C360EB6" w14:textId="77777777" w:rsidR="00981D92" w:rsidRPr="0042221A" w:rsidRDefault="00981D92" w:rsidP="00801E5F">
      <w:pPr>
        <w:pStyle w:val="Style2"/>
        <w:spacing w:line="360" w:lineRule="auto"/>
        <w:jc w:val="lowKashida"/>
      </w:pPr>
    </w:p>
    <w:p w14:paraId="10DF022F" w14:textId="77777777" w:rsidR="008C6DD8" w:rsidRPr="0042221A" w:rsidRDefault="00981D92" w:rsidP="00801E5F">
      <w:pPr>
        <w:pStyle w:val="Style2"/>
        <w:spacing w:line="360" w:lineRule="auto"/>
        <w:jc w:val="lowKashida"/>
      </w:pPr>
      <w:r w:rsidRPr="0042221A">
        <w:t xml:space="preserve">Caregivers/family members </w:t>
      </w:r>
      <w:r>
        <w:t xml:space="preserve">who </w:t>
      </w:r>
      <w:r w:rsidRPr="0042221A">
        <w:t>participate</w:t>
      </w:r>
      <w:r>
        <w:t xml:space="preserve">d in activities were </w:t>
      </w:r>
      <w:r w:rsidR="00711B02">
        <w:t>also</w:t>
      </w:r>
      <w:r>
        <w:t xml:space="preserve"> </w:t>
      </w:r>
      <w:r w:rsidR="00E87F8D">
        <w:t xml:space="preserve">asked to provide written </w:t>
      </w:r>
      <w:r w:rsidRPr="0042221A">
        <w:t>consent</w:t>
      </w:r>
      <w:r w:rsidR="00873AC7">
        <w:t xml:space="preserve"> immediately prior to </w:t>
      </w:r>
      <w:r w:rsidR="00505E8A">
        <w:t>the start of the activity</w:t>
      </w:r>
      <w:r w:rsidR="00176D7A">
        <w:t xml:space="preserve">. </w:t>
      </w:r>
    </w:p>
    <w:p w14:paraId="5663830A" w14:textId="77777777" w:rsidR="008C6DD8" w:rsidRDefault="008C6DD8" w:rsidP="00801E5F">
      <w:pPr>
        <w:pStyle w:val="Style3"/>
        <w:spacing w:line="360" w:lineRule="auto"/>
      </w:pPr>
      <w:r>
        <w:t xml:space="preserve">IV. VII. </w:t>
      </w:r>
      <w:r w:rsidR="00885FB0">
        <w:t>Other ethical considerations</w:t>
      </w:r>
    </w:p>
    <w:p w14:paraId="42A6F8CA" w14:textId="77777777" w:rsidR="00885FB0" w:rsidRDefault="00DF0FA5" w:rsidP="00801E5F">
      <w:pPr>
        <w:pStyle w:val="Style2"/>
        <w:spacing w:line="360" w:lineRule="auto"/>
      </w:pPr>
      <w:r w:rsidRPr="00B10FFD">
        <w:lastRenderedPageBreak/>
        <w:t xml:space="preserve">Individuals </w:t>
      </w:r>
      <w:r w:rsidR="009546C9">
        <w:t>were</w:t>
      </w:r>
      <w:r w:rsidRPr="00B10FFD">
        <w:t xml:space="preserve"> </w:t>
      </w:r>
      <w:r w:rsidR="009546C9">
        <w:t>informed of</w:t>
      </w:r>
      <w:r w:rsidRPr="00B10FFD">
        <w:t xml:space="preserve"> existing health or psychosocial services </w:t>
      </w:r>
      <w:r w:rsidR="009546C9">
        <w:t xml:space="preserve">if they revealed recent </w:t>
      </w:r>
      <w:r w:rsidRPr="00B10FFD">
        <w:t>experiences of violence or request</w:t>
      </w:r>
      <w:r w:rsidR="009546C9">
        <w:t>ed</w:t>
      </w:r>
      <w:r w:rsidRPr="00B10FFD">
        <w:t xml:space="preserve"> additional information and services.</w:t>
      </w:r>
      <w:r w:rsidR="0025453A">
        <w:t xml:space="preserve"> The referral system built on </w:t>
      </w:r>
      <w:r w:rsidR="004D1785">
        <w:t>IRC</w:t>
      </w:r>
      <w:r w:rsidR="0025453A">
        <w:t xml:space="preserve">’s </w:t>
      </w:r>
      <w:r w:rsidR="00D2555B">
        <w:t xml:space="preserve">own services as well as </w:t>
      </w:r>
      <w:r w:rsidR="00461A7F">
        <w:t xml:space="preserve">an </w:t>
      </w:r>
      <w:r w:rsidR="0025453A">
        <w:t>existing network</w:t>
      </w:r>
      <w:r w:rsidR="00D2555B">
        <w:t xml:space="preserve"> of partner organizations</w:t>
      </w:r>
      <w:r w:rsidR="00EB6F3C">
        <w:t xml:space="preserve">. </w:t>
      </w:r>
    </w:p>
    <w:p w14:paraId="1AA33547" w14:textId="77777777" w:rsidR="00885FB0" w:rsidRDefault="00885FB0" w:rsidP="00801E5F">
      <w:pPr>
        <w:pStyle w:val="Style2"/>
        <w:spacing w:line="360" w:lineRule="auto"/>
      </w:pPr>
    </w:p>
    <w:p w14:paraId="023F9ABF" w14:textId="77777777" w:rsidR="008C6DD8" w:rsidRPr="001353BA" w:rsidRDefault="001353BA" w:rsidP="00801E5F">
      <w:pPr>
        <w:pStyle w:val="Style2"/>
        <w:spacing w:line="360" w:lineRule="auto"/>
      </w:pPr>
      <w:r w:rsidRPr="000674C1">
        <w:t xml:space="preserve">Personal identifiers </w:t>
      </w:r>
      <w:r>
        <w:t>were</w:t>
      </w:r>
      <w:r w:rsidRPr="000674C1">
        <w:t xml:space="preserve"> only collected to make initial contact with potential participants for recruitment purposes. During data collection, n</w:t>
      </w:r>
      <w:r w:rsidRPr="000674C1">
        <w:rPr>
          <w:rFonts w:cs="Arial"/>
        </w:rPr>
        <w:t xml:space="preserve">o personal identifiers </w:t>
      </w:r>
      <w:r>
        <w:rPr>
          <w:rFonts w:cs="Arial"/>
        </w:rPr>
        <w:t>were</w:t>
      </w:r>
      <w:r w:rsidRPr="000674C1">
        <w:rPr>
          <w:rFonts w:cs="Arial"/>
        </w:rPr>
        <w:t xml:space="preserve"> recorded or retained from any study participant in either direct or coded form.</w:t>
      </w:r>
      <w:r w:rsidR="00926E22">
        <w:rPr>
          <w:rFonts w:cs="Arial"/>
        </w:rPr>
        <w:t xml:space="preserve"> </w:t>
      </w:r>
      <w:r w:rsidRPr="000674C1">
        <w:rPr>
          <w:rFonts w:cs="Arial"/>
        </w:rPr>
        <w:t xml:space="preserve">Mappings, timelines and other posters developed during participatory exercises </w:t>
      </w:r>
      <w:r>
        <w:rPr>
          <w:rFonts w:cs="Arial"/>
        </w:rPr>
        <w:t>were</w:t>
      </w:r>
      <w:r w:rsidRPr="000674C1">
        <w:rPr>
          <w:rFonts w:cs="Arial"/>
        </w:rPr>
        <w:t xml:space="preserve"> photographed for translation and data an</w:t>
      </w:r>
      <w:r w:rsidRPr="0023585E">
        <w:rPr>
          <w:rFonts w:cs="Arial"/>
        </w:rPr>
        <w:t xml:space="preserve">alysis. </w:t>
      </w:r>
      <w:r w:rsidR="004D1785" w:rsidRPr="0023585E">
        <w:rPr>
          <w:rFonts w:cs="Arial"/>
        </w:rPr>
        <w:t>IRC</w:t>
      </w:r>
      <w:r w:rsidR="004E40AD" w:rsidRPr="0023585E">
        <w:rPr>
          <w:rFonts w:cs="Arial"/>
        </w:rPr>
        <w:t xml:space="preserve"> collected the data collector</w:t>
      </w:r>
      <w:r w:rsidR="00914013">
        <w:rPr>
          <w:rFonts w:cs="Arial"/>
        </w:rPr>
        <w:t>s’</w:t>
      </w:r>
      <w:r w:rsidR="004E40AD" w:rsidRPr="0023585E">
        <w:rPr>
          <w:rFonts w:cs="Arial"/>
        </w:rPr>
        <w:t xml:space="preserve"> handwritten notes at the end of data collection activities.</w:t>
      </w:r>
      <w:r w:rsidR="004E40AD">
        <w:rPr>
          <w:rFonts w:cs="Arial"/>
        </w:rPr>
        <w:t xml:space="preserve"> Typed transcripts were made available only to WRC staff involved in the study for data analysis</w:t>
      </w:r>
      <w:r>
        <w:rPr>
          <w:rFonts w:cs="Arial"/>
        </w:rPr>
        <w:t>.</w:t>
      </w:r>
    </w:p>
    <w:p w14:paraId="5D203C78" w14:textId="77777777" w:rsidR="00AB768B" w:rsidRPr="004E22B2" w:rsidRDefault="008C6DD8" w:rsidP="00801E5F">
      <w:pPr>
        <w:pStyle w:val="Style3"/>
        <w:spacing w:line="360" w:lineRule="auto"/>
      </w:pPr>
      <w:r w:rsidRPr="004E22B2">
        <w:t xml:space="preserve">IV.IX. </w:t>
      </w:r>
      <w:r w:rsidR="00AB768B" w:rsidRPr="004E22B2">
        <w:t>Data analysis</w:t>
      </w:r>
    </w:p>
    <w:p w14:paraId="38BCB272" w14:textId="77777777" w:rsidR="00260E68" w:rsidRDefault="005604C0" w:rsidP="00801E5F">
      <w:pPr>
        <w:pStyle w:val="Style2"/>
        <w:spacing w:line="360" w:lineRule="auto"/>
        <w:jc w:val="lowKashida"/>
      </w:pPr>
      <w:r w:rsidRPr="000674C1">
        <w:t>Preliminary data analysis</w:t>
      </w:r>
      <w:r>
        <w:t xml:space="preserve"> bega</w:t>
      </w:r>
      <w:r w:rsidRPr="000674C1">
        <w:t>n at the end of each</w:t>
      </w:r>
      <w:r>
        <w:t xml:space="preserve"> day when the study supervisor</w:t>
      </w:r>
      <w:r w:rsidR="00A368A0">
        <w:t xml:space="preserve">s from the WRC and </w:t>
      </w:r>
      <w:r w:rsidR="00442D34">
        <w:t>IRC</w:t>
      </w:r>
      <w:r w:rsidR="00A368A0">
        <w:t>, facilitators, notetakers and</w:t>
      </w:r>
      <w:r w:rsidR="00556678">
        <w:t>,</w:t>
      </w:r>
      <w:r w:rsidR="00A368A0">
        <w:t xml:space="preserve"> where appropriate, the sign interpreter, </w:t>
      </w:r>
      <w:r w:rsidRPr="000674C1">
        <w:t>convene</w:t>
      </w:r>
      <w:r>
        <w:t>d</w:t>
      </w:r>
      <w:r w:rsidRPr="000674C1">
        <w:t xml:space="preserve"> to debrief on the day’s activities. Team members review</w:t>
      </w:r>
      <w:r>
        <w:t>ed</w:t>
      </w:r>
      <w:r w:rsidRPr="000674C1">
        <w:t xml:space="preserve"> responses to each activity and question </w:t>
      </w:r>
      <w:r w:rsidR="00A368A0">
        <w:t xml:space="preserve">and directly translated their notes </w:t>
      </w:r>
      <w:r w:rsidRPr="000674C1">
        <w:t xml:space="preserve">for the </w:t>
      </w:r>
      <w:r w:rsidR="00A368A0">
        <w:t xml:space="preserve">study supervisors and </w:t>
      </w:r>
      <w:r>
        <w:t>transcribers</w:t>
      </w:r>
      <w:r w:rsidRPr="000674C1">
        <w:t xml:space="preserve"> to type notes in English. </w:t>
      </w:r>
      <w:r w:rsidR="00442D34">
        <w:t>WRC</w:t>
      </w:r>
      <w:r w:rsidRPr="000674C1">
        <w:t xml:space="preserve"> </w:t>
      </w:r>
      <w:r>
        <w:t xml:space="preserve">further </w:t>
      </w:r>
      <w:r w:rsidRPr="000674C1">
        <w:t>facilitate</w:t>
      </w:r>
      <w:r>
        <w:t>d</w:t>
      </w:r>
      <w:r w:rsidRPr="000674C1">
        <w:t xml:space="preserve"> a discussion among the team on their views and analysis </w:t>
      </w:r>
      <w:r w:rsidR="00442D34">
        <w:t>at the end of data collection</w:t>
      </w:r>
      <w:r w:rsidRPr="000674C1">
        <w:t>.</w:t>
      </w:r>
    </w:p>
    <w:p w14:paraId="3A168AA5" w14:textId="77777777" w:rsidR="00260E68" w:rsidRDefault="00260E68" w:rsidP="00801E5F">
      <w:pPr>
        <w:pStyle w:val="Style2"/>
        <w:spacing w:line="360" w:lineRule="auto"/>
        <w:jc w:val="lowKashida"/>
      </w:pPr>
    </w:p>
    <w:p w14:paraId="0DD19D82" w14:textId="77777777" w:rsidR="00AB768B" w:rsidRDefault="00D2555B" w:rsidP="00801E5F">
      <w:pPr>
        <w:pStyle w:val="Style2"/>
        <w:spacing w:line="360" w:lineRule="auto"/>
        <w:jc w:val="lowKashida"/>
      </w:pPr>
      <w:r>
        <w:t>T</w:t>
      </w:r>
      <w:r w:rsidRPr="000674C1">
        <w:t xml:space="preserve">he WRC </w:t>
      </w:r>
      <w:r>
        <w:t xml:space="preserve">analyzed transcribed </w:t>
      </w:r>
      <w:r w:rsidRPr="000674C1">
        <w:t xml:space="preserve">data </w:t>
      </w:r>
      <w:r>
        <w:t>on NVivo 10, a qualitative data analysis software, and Excel</w:t>
      </w:r>
      <w:r w:rsidRPr="000674C1">
        <w:t xml:space="preserve">. </w:t>
      </w:r>
      <w:r w:rsidRPr="00211C1B">
        <w:t>A question-by-question approach</w:t>
      </w:r>
      <w:r>
        <w:t>, as well as key tags</w:t>
      </w:r>
      <w:r w:rsidR="00556678">
        <w:t>,</w:t>
      </w:r>
      <w:r>
        <w:t xml:space="preserve"> w</w:t>
      </w:r>
      <w:r w:rsidR="000C2185">
        <w:t>ere</w:t>
      </w:r>
      <w:r>
        <w:t xml:space="preserve"> used</w:t>
      </w:r>
      <w:r w:rsidRPr="00211C1B">
        <w:t xml:space="preserve"> to summarize participant comments into multiple themes. </w:t>
      </w:r>
      <w:r>
        <w:t>Photographs of the violence and treatment sorting were included to support the verbal transcripts</w:t>
      </w:r>
      <w:r w:rsidRPr="00211C1B">
        <w:t>. During the coding process, data were continuously reviewed, emerging patterns noted and relationships between constructs and themes identified. Findings were</w:t>
      </w:r>
      <w:r>
        <w:t xml:space="preserve"> analyzed within and between activities, with comparisons made across language, sex, age and </w:t>
      </w:r>
      <w:r w:rsidR="00B44B0E" w:rsidRPr="00FE156E">
        <w:t>impairment</w:t>
      </w:r>
      <w:r>
        <w:t xml:space="preserve"> group of participants.</w:t>
      </w:r>
    </w:p>
    <w:p w14:paraId="3D94353B" w14:textId="77777777" w:rsidR="005C64AA" w:rsidRPr="004E22B2" w:rsidRDefault="005C64AA" w:rsidP="00801E5F">
      <w:pPr>
        <w:pStyle w:val="Style3"/>
        <w:spacing w:line="360" w:lineRule="auto"/>
      </w:pPr>
      <w:r>
        <w:t>IV.</w:t>
      </w:r>
      <w:r w:rsidRPr="004E22B2">
        <w:t xml:space="preserve">X. </w:t>
      </w:r>
      <w:r>
        <w:t>Limitations</w:t>
      </w:r>
    </w:p>
    <w:p w14:paraId="79CAEA54" w14:textId="77777777" w:rsidR="005C64AA" w:rsidRPr="00FE156E" w:rsidRDefault="005C64AA" w:rsidP="00801E5F">
      <w:pPr>
        <w:pStyle w:val="Style2"/>
        <w:spacing w:line="360" w:lineRule="auto"/>
      </w:pPr>
      <w:r w:rsidRPr="00FE156E">
        <w:t>Not all impairments and age</w:t>
      </w:r>
      <w:r w:rsidR="00753C22">
        <w:t>s</w:t>
      </w:r>
      <w:r w:rsidRPr="00FE156E">
        <w:t xml:space="preserve"> were </w:t>
      </w:r>
      <w:r w:rsidR="00753C22">
        <w:t xml:space="preserve">adequately </w:t>
      </w:r>
      <w:r w:rsidRPr="00FE156E">
        <w:t xml:space="preserve">represented </w:t>
      </w:r>
      <w:r w:rsidR="00753C22">
        <w:t xml:space="preserve">in the study to draw disaggregated findings. </w:t>
      </w:r>
      <w:r w:rsidRPr="00FE156E">
        <w:t>This was pa</w:t>
      </w:r>
      <w:r>
        <w:t xml:space="preserve">rticularly the case for adolescents </w:t>
      </w:r>
      <w:r w:rsidRPr="00FE156E">
        <w:t>with intellectual impairments</w:t>
      </w:r>
      <w:r w:rsidR="00DA477A">
        <w:t xml:space="preserve"> and those with mental impairments</w:t>
      </w:r>
      <w:r w:rsidRPr="00FE156E">
        <w:t xml:space="preserve">. </w:t>
      </w:r>
      <w:r w:rsidR="00DA477A">
        <w:t xml:space="preserve">IRC’s lists were most comprehensive for those with physical and sensory impairments. </w:t>
      </w:r>
      <w:r w:rsidRPr="00FE156E">
        <w:t xml:space="preserve">Additionally, those with </w:t>
      </w:r>
      <w:r w:rsidR="00D2555B">
        <w:t xml:space="preserve">mild </w:t>
      </w:r>
      <w:r w:rsidRPr="00FE156E">
        <w:t xml:space="preserve">intellectual </w:t>
      </w:r>
      <w:r w:rsidR="006609ED">
        <w:t>disabilities</w:t>
      </w:r>
      <w:r w:rsidRPr="00FE156E">
        <w:t xml:space="preserve"> were often hidden from public view, making their identification challenging. Analysis thus focused on general and common findings across </w:t>
      </w:r>
      <w:r>
        <w:t>refugees with disabilities</w:t>
      </w:r>
      <w:r w:rsidRPr="00FE156E">
        <w:t xml:space="preserve"> rather than attempting to solicit saturation by impairment group. </w:t>
      </w:r>
    </w:p>
    <w:p w14:paraId="788C86CF" w14:textId="77777777" w:rsidR="005C64AA" w:rsidRDefault="005C64AA" w:rsidP="00801E5F">
      <w:pPr>
        <w:pStyle w:val="Style2"/>
        <w:spacing w:line="360" w:lineRule="auto"/>
      </w:pPr>
    </w:p>
    <w:p w14:paraId="421C9B6D" w14:textId="77777777" w:rsidR="005C64AA" w:rsidRDefault="005C64AA" w:rsidP="00801E5F">
      <w:pPr>
        <w:pStyle w:val="Style2"/>
        <w:spacing w:line="360" w:lineRule="auto"/>
      </w:pPr>
      <w:r>
        <w:t xml:space="preserve">Four group activities were undertaken in sign language. While </w:t>
      </w:r>
      <w:r w:rsidR="00D2555B">
        <w:t>both</w:t>
      </w:r>
      <w:r>
        <w:t xml:space="preserve"> sign interpreters attended the data collector training, one sign interpreter noted that he was unsure whether participants in one men’s group understood the sign correctly, especially where the language pertained to </w:t>
      </w:r>
      <w:r w:rsidR="00501DF7">
        <w:t>SRH</w:t>
      </w:r>
      <w:r>
        <w:t>. The obtained information was contextualized</w:t>
      </w:r>
      <w:r w:rsidR="00556678">
        <w:t>,</w:t>
      </w:r>
      <w:r>
        <w:t xml:space="preserve"> however, and only reported where some </w:t>
      </w:r>
      <w:r w:rsidR="00D2555B">
        <w:t xml:space="preserve">level of </w:t>
      </w:r>
      <w:r>
        <w:t xml:space="preserve">certainty could be assured. </w:t>
      </w:r>
    </w:p>
    <w:p w14:paraId="5E83718C" w14:textId="77777777" w:rsidR="005C64AA" w:rsidRPr="00FE156E" w:rsidRDefault="005C64AA" w:rsidP="00801E5F">
      <w:pPr>
        <w:pStyle w:val="Style2"/>
        <w:spacing w:line="360" w:lineRule="auto"/>
      </w:pPr>
    </w:p>
    <w:p w14:paraId="73A7F69A" w14:textId="77777777" w:rsidR="005C64AA" w:rsidRPr="00FE156E" w:rsidRDefault="005C64AA" w:rsidP="00801E5F">
      <w:pPr>
        <w:pStyle w:val="Style2"/>
        <w:spacing w:line="360" w:lineRule="auto"/>
      </w:pPr>
      <w:r>
        <w:t>Participant recruitment and data collection were undertaken in part by IRC staff</w:t>
      </w:r>
      <w:r w:rsidRPr="00FE156E">
        <w:t xml:space="preserve">. This may have impacted participant responses, especially towards social desirability bias. The team was trained to maintain a neutral and encouraging environment, however. </w:t>
      </w:r>
    </w:p>
    <w:p w14:paraId="0DAC5D9F" w14:textId="77777777" w:rsidR="005C64AA" w:rsidRPr="00FE156E" w:rsidRDefault="005C64AA" w:rsidP="00801E5F">
      <w:pPr>
        <w:pStyle w:val="Style2"/>
        <w:spacing w:line="360" w:lineRule="auto"/>
      </w:pPr>
    </w:p>
    <w:p w14:paraId="289050FD" w14:textId="77777777" w:rsidR="005C64AA" w:rsidRPr="00260E68" w:rsidRDefault="005C64AA" w:rsidP="00801E5F">
      <w:pPr>
        <w:pStyle w:val="Style2"/>
        <w:spacing w:line="360" w:lineRule="auto"/>
        <w:jc w:val="lowKashida"/>
        <w:rPr>
          <w:b/>
          <w:bCs/>
        </w:rPr>
      </w:pPr>
      <w:r w:rsidRPr="00FE156E">
        <w:t>The study employed facilitated translation techniques where transcription was conducted immediately after the activity on the same afternoon with the facilitator, notetaker and transcriber.</w:t>
      </w:r>
      <w:r w:rsidR="00D50B8A">
        <w:rPr>
          <w:rStyle w:val="FootnoteReference"/>
        </w:rPr>
        <w:footnoteReference w:id="45"/>
      </w:r>
      <w:r w:rsidRPr="00FE156E">
        <w:t xml:space="preserve"> This minimized recall bias and translation error; however, the possibility of omitted information </w:t>
      </w:r>
      <w:r>
        <w:t>exists, especially where time was constrained during the transcription process</w:t>
      </w:r>
      <w:r w:rsidRPr="00FE156E">
        <w:t>.</w:t>
      </w:r>
    </w:p>
    <w:p w14:paraId="437FC48A" w14:textId="77777777" w:rsidR="0007080A" w:rsidRPr="007B4138" w:rsidRDefault="00633446" w:rsidP="00801E5F">
      <w:pPr>
        <w:pStyle w:val="Style1"/>
        <w:spacing w:line="360" w:lineRule="auto"/>
      </w:pPr>
      <w:r w:rsidRPr="007B4138">
        <w:t>FINDINGS</w:t>
      </w:r>
      <w:r w:rsidR="00753F5F" w:rsidRPr="007B4138">
        <w:t xml:space="preserve"> </w:t>
      </w:r>
    </w:p>
    <w:p w14:paraId="17A3B8AE" w14:textId="77777777" w:rsidR="00823EA5" w:rsidRDefault="00CE2DAD" w:rsidP="00801E5F">
      <w:pPr>
        <w:pStyle w:val="Style3"/>
        <w:spacing w:line="360" w:lineRule="auto"/>
      </w:pPr>
      <w:r>
        <w:t xml:space="preserve">V.I. </w:t>
      </w:r>
      <w:r w:rsidR="00823EA5" w:rsidRPr="007B4138">
        <w:t>Overarching concerns</w:t>
      </w:r>
    </w:p>
    <w:p w14:paraId="7EF096D1" w14:textId="77777777" w:rsidR="003C28A0" w:rsidRDefault="003C28A0" w:rsidP="00801E5F">
      <w:pPr>
        <w:pStyle w:val="Style2"/>
        <w:spacing w:line="360" w:lineRule="auto"/>
        <w:rPr>
          <w:rFonts w:cs="Arial"/>
        </w:rPr>
      </w:pPr>
      <w:r>
        <w:t>L</w:t>
      </w:r>
      <w:r w:rsidR="00BF0A8C" w:rsidRPr="00BF0A8C">
        <w:t xml:space="preserve">ong </w:t>
      </w:r>
      <w:r w:rsidR="00BA31F5">
        <w:t>wait times</w:t>
      </w:r>
      <w:r w:rsidR="00BF0A8C" w:rsidRPr="00BF0A8C">
        <w:t xml:space="preserve"> </w:t>
      </w:r>
      <w:r w:rsidR="00AC5D11">
        <w:t xml:space="preserve">to services </w:t>
      </w:r>
      <w:r w:rsidR="00BF0A8C" w:rsidRPr="00BF0A8C">
        <w:t xml:space="preserve">and lack of disability accommodations </w:t>
      </w:r>
      <w:r w:rsidR="00BF0A8C">
        <w:t>during</w:t>
      </w:r>
      <w:r w:rsidR="00BF0A8C" w:rsidRPr="00BF0A8C">
        <w:t xml:space="preserve"> food and non-food item distributions</w:t>
      </w:r>
      <w:r>
        <w:t xml:space="preserve"> were raised as </w:t>
      </w:r>
      <w:r w:rsidR="00BA31F5">
        <w:t xml:space="preserve">general </w:t>
      </w:r>
      <w:r>
        <w:t>challenges for refugees with disabilities</w:t>
      </w:r>
      <w:r w:rsidR="00BF0A8C" w:rsidRPr="00BF0A8C">
        <w:t xml:space="preserve">. </w:t>
      </w:r>
      <w:r>
        <w:t xml:space="preserve">Many voiced similar concerns as a Somali woman in a group of participants with intellectual impairments, who felt, </w:t>
      </w:r>
      <w:r w:rsidRPr="003C28A0">
        <w:t>“</w:t>
      </w:r>
      <w:r>
        <w:t xml:space="preserve">They </w:t>
      </w:r>
      <w:r w:rsidRPr="003C28A0">
        <w:rPr>
          <w:rFonts w:cs="Arial"/>
        </w:rPr>
        <w:t>cannot</w:t>
      </w:r>
      <w:r w:rsidR="00556678">
        <w:rPr>
          <w:rFonts w:cs="Arial"/>
        </w:rPr>
        <w:t xml:space="preserve"> queue</w:t>
      </w:r>
      <w:r w:rsidRPr="003C28A0">
        <w:rPr>
          <w:rFonts w:cs="Arial"/>
        </w:rPr>
        <w:t xml:space="preserve"> the line like other people</w:t>
      </w:r>
      <w:r w:rsidR="00556678">
        <w:rPr>
          <w:rFonts w:cs="Arial"/>
        </w:rPr>
        <w:t>.”</w:t>
      </w:r>
      <w:r>
        <w:rPr>
          <w:rStyle w:val="FootnoteReference"/>
        </w:rPr>
        <w:footnoteReference w:id="46"/>
      </w:r>
      <w:r w:rsidRPr="003C28A0">
        <w:rPr>
          <w:rFonts w:cs="Arial"/>
        </w:rPr>
        <w:t xml:space="preserve"> </w:t>
      </w:r>
    </w:p>
    <w:p w14:paraId="6ED6C530" w14:textId="77777777" w:rsidR="003C28A0" w:rsidRDefault="003C28A0" w:rsidP="00801E5F">
      <w:pPr>
        <w:pStyle w:val="Style2"/>
        <w:spacing w:line="360" w:lineRule="auto"/>
        <w:rPr>
          <w:rFonts w:cs="Arial"/>
        </w:rPr>
      </w:pPr>
    </w:p>
    <w:p w14:paraId="4057A69E" w14:textId="77777777" w:rsidR="00E34DBF" w:rsidRDefault="003C28A0" w:rsidP="00801E5F">
      <w:pPr>
        <w:pStyle w:val="Style2"/>
        <w:spacing w:line="360" w:lineRule="auto"/>
        <w:rPr>
          <w:rFonts w:cs="Arial"/>
        </w:rPr>
      </w:pPr>
      <w:r>
        <w:rPr>
          <w:rFonts w:cs="Arial"/>
        </w:rPr>
        <w:t>Other concerns included limited disability services in the camp, especially for adults</w:t>
      </w:r>
      <w:r w:rsidR="004E770E">
        <w:rPr>
          <w:rFonts w:cs="Arial"/>
        </w:rPr>
        <w:t xml:space="preserve">, as well as interest </w:t>
      </w:r>
      <w:r w:rsidR="00556678">
        <w:rPr>
          <w:rFonts w:cs="Arial"/>
        </w:rPr>
        <w:t>in</w:t>
      </w:r>
      <w:r w:rsidR="004E770E">
        <w:rPr>
          <w:rFonts w:cs="Arial"/>
        </w:rPr>
        <w:t xml:space="preserve"> receiv</w:t>
      </w:r>
      <w:r w:rsidR="00556678">
        <w:rPr>
          <w:rFonts w:cs="Arial"/>
        </w:rPr>
        <w:t>ing</w:t>
      </w:r>
      <w:r w:rsidR="004E770E">
        <w:rPr>
          <w:rFonts w:cs="Arial"/>
        </w:rPr>
        <w:t xml:space="preserve"> more assistive devices</w:t>
      </w:r>
      <w:r>
        <w:rPr>
          <w:rFonts w:cs="Arial"/>
        </w:rPr>
        <w:t xml:space="preserve">. </w:t>
      </w:r>
      <w:r>
        <w:t>An</w:t>
      </w:r>
      <w:r w:rsidR="00BF0A8C" w:rsidRPr="003C28A0">
        <w:t xml:space="preserve"> English-speaking woman in a group of participants with phys</w:t>
      </w:r>
      <w:r w:rsidR="00BF0A8C" w:rsidRPr="00BF0A8C">
        <w:t>ical impairments</w:t>
      </w:r>
      <w:r>
        <w:t xml:space="preserve"> explained the consequences:</w:t>
      </w:r>
      <w:r w:rsidR="00BF0A8C" w:rsidRPr="00BF0A8C">
        <w:t xml:space="preserve"> “</w:t>
      </w:r>
      <w:r w:rsidR="00BF0A8C" w:rsidRPr="00BF0A8C">
        <w:rPr>
          <w:rFonts w:cs="Arial"/>
        </w:rPr>
        <w:t>Within the camp there is no prosthetic repair</w:t>
      </w:r>
      <w:r w:rsidR="004E0B5C">
        <w:rPr>
          <w:rFonts w:cs="Arial"/>
        </w:rPr>
        <w:t>–</w:t>
      </w:r>
      <w:r w:rsidR="00BF0A8C" w:rsidRPr="00BF0A8C">
        <w:rPr>
          <w:rFonts w:cs="Arial"/>
        </w:rPr>
        <w:t>you have to find a way to get your own prosthetic to Nairobi to get it repaired. And, this delay can cause you to lose your job if you are working and it makes you immobile for a very long time.”</w:t>
      </w:r>
      <w:r w:rsidR="00BF0A8C" w:rsidRPr="00BF0A8C">
        <w:rPr>
          <w:rStyle w:val="FootnoteReference"/>
        </w:rPr>
        <w:footnoteReference w:id="47"/>
      </w:r>
      <w:r w:rsidR="00BF0A8C" w:rsidRPr="00BF0A8C">
        <w:rPr>
          <w:rFonts w:cs="Arial"/>
        </w:rPr>
        <w:t xml:space="preserve"> </w:t>
      </w:r>
    </w:p>
    <w:p w14:paraId="7D9FCFB0" w14:textId="77777777" w:rsidR="00AC5D11" w:rsidRDefault="00AC5D11" w:rsidP="00801E5F">
      <w:pPr>
        <w:pStyle w:val="Style2"/>
        <w:spacing w:line="360" w:lineRule="auto"/>
        <w:rPr>
          <w:rFonts w:cs="Arial"/>
        </w:rPr>
      </w:pPr>
    </w:p>
    <w:p w14:paraId="76EFA066" w14:textId="77777777" w:rsidR="00AC5D11" w:rsidRDefault="00AC5D11" w:rsidP="00801E5F">
      <w:pPr>
        <w:pStyle w:val="Style2"/>
        <w:spacing w:line="360" w:lineRule="auto"/>
      </w:pPr>
      <w:r>
        <w:lastRenderedPageBreak/>
        <w:t xml:space="preserve">Several refugees with disabilities and caregivers also mentioned their interest in resettlement. Among them, a common theme was their belief that persons with disabilities should have priority in </w:t>
      </w:r>
      <w:r w:rsidR="00556678">
        <w:t xml:space="preserve">the </w:t>
      </w:r>
      <w:r>
        <w:t xml:space="preserve">resettlement processes. </w:t>
      </w:r>
    </w:p>
    <w:p w14:paraId="61E966DC" w14:textId="77777777" w:rsidR="00823EA5" w:rsidRDefault="00CE2DAD" w:rsidP="00801E5F">
      <w:pPr>
        <w:pStyle w:val="Style3"/>
        <w:spacing w:line="360" w:lineRule="auto"/>
      </w:pPr>
      <w:r>
        <w:t xml:space="preserve">V.II. </w:t>
      </w:r>
      <w:r w:rsidR="00823EA5" w:rsidRPr="007B4138">
        <w:t>Awareness of SRH concepts and services</w:t>
      </w:r>
    </w:p>
    <w:p w14:paraId="521BDEDC" w14:textId="77777777" w:rsidR="00EA2E1A" w:rsidRPr="00EA2E1A" w:rsidRDefault="00FD737C" w:rsidP="00801E5F">
      <w:pPr>
        <w:pStyle w:val="Style2"/>
        <w:spacing w:line="360" w:lineRule="auto"/>
      </w:pPr>
      <w:r>
        <w:t>Both adolescent and adult</w:t>
      </w:r>
      <w:r w:rsidR="00087A70">
        <w:t xml:space="preserve"> participants</w:t>
      </w:r>
      <w:r w:rsidR="004E693F" w:rsidRPr="00F30E71">
        <w:t xml:space="preserve"> </w:t>
      </w:r>
      <w:r w:rsidR="00B805DF">
        <w:t xml:space="preserve">frequently </w:t>
      </w:r>
      <w:r w:rsidR="0077071F" w:rsidRPr="00F30E71">
        <w:t>listed</w:t>
      </w:r>
      <w:r w:rsidR="004E693F" w:rsidRPr="00F30E71">
        <w:t xml:space="preserve"> </w:t>
      </w:r>
      <w:r w:rsidR="00F30E71" w:rsidRPr="00F30E71">
        <w:t xml:space="preserve">IRC and </w:t>
      </w:r>
      <w:r w:rsidR="00536F20">
        <w:t>FilmAid</w:t>
      </w:r>
      <w:r w:rsidR="00F30E71" w:rsidRPr="00F30E71">
        <w:t xml:space="preserve"> </w:t>
      </w:r>
      <w:r w:rsidR="00F93EF1">
        <w:t xml:space="preserve">as agencies that </w:t>
      </w:r>
      <w:r w:rsidR="00F30E71" w:rsidRPr="00F30E71">
        <w:t xml:space="preserve">provide information about </w:t>
      </w:r>
      <w:r w:rsidR="00F93EF1">
        <w:t>SRH</w:t>
      </w:r>
      <w:r w:rsidR="00F30E71" w:rsidRPr="00F30E71">
        <w:t xml:space="preserve"> </w:t>
      </w:r>
      <w:r w:rsidR="00F93EF1">
        <w:t>to refugees</w:t>
      </w:r>
      <w:r w:rsidR="00F30E71" w:rsidRPr="00F30E71">
        <w:t xml:space="preserve"> with disabilities, while others mentioned the National Council of Churches of Kenya and </w:t>
      </w:r>
      <w:r w:rsidR="00A25CB4">
        <w:t>JRS</w:t>
      </w:r>
      <w:r w:rsidR="0077071F" w:rsidRPr="00F30E71">
        <w:t xml:space="preserve">. </w:t>
      </w:r>
      <w:r w:rsidR="00EA2E1A">
        <w:t xml:space="preserve">Group participants </w:t>
      </w:r>
      <w:r w:rsidR="00EA2E1A" w:rsidRPr="00EA2E1A">
        <w:t>s</w:t>
      </w:r>
      <w:r w:rsidR="00F93EF1">
        <w:t>hared</w:t>
      </w:r>
      <w:r w:rsidR="00A25CB4">
        <w:t xml:space="preserve"> that</w:t>
      </w:r>
      <w:r w:rsidR="00EA2E1A" w:rsidRPr="00EA2E1A">
        <w:t xml:space="preserve"> they </w:t>
      </w:r>
      <w:r w:rsidR="00EA2E1A">
        <w:t>receive</w:t>
      </w:r>
      <w:r w:rsidR="00EA2E1A" w:rsidRPr="00EA2E1A">
        <w:t xml:space="preserve"> information from notice boards, megaphones, videos and community health workers/promoters. Others </w:t>
      </w:r>
      <w:r w:rsidR="00A25CB4">
        <w:t>listed</w:t>
      </w:r>
      <w:r w:rsidR="00EA2E1A" w:rsidRPr="00EA2E1A">
        <w:t xml:space="preserve"> special seminars, community leaders, schools and doctors.</w:t>
      </w:r>
    </w:p>
    <w:p w14:paraId="12418F11" w14:textId="77777777" w:rsidR="009528EE" w:rsidRPr="00EA2E1A" w:rsidRDefault="009528EE" w:rsidP="00801E5F">
      <w:pPr>
        <w:pStyle w:val="Style2"/>
        <w:spacing w:line="360" w:lineRule="auto"/>
      </w:pPr>
    </w:p>
    <w:p w14:paraId="781A3D4A" w14:textId="77777777" w:rsidR="00056B08" w:rsidRPr="00056B08" w:rsidRDefault="00F23B64" w:rsidP="00801E5F">
      <w:pPr>
        <w:pStyle w:val="Style2"/>
        <w:spacing w:line="360" w:lineRule="auto"/>
      </w:pPr>
      <w:r>
        <w:t xml:space="preserve">Despite participants noting </w:t>
      </w:r>
      <w:r w:rsidR="001D1AEB">
        <w:t xml:space="preserve">these </w:t>
      </w:r>
      <w:r>
        <w:t xml:space="preserve">outlets for </w:t>
      </w:r>
      <w:r w:rsidR="00C73942">
        <w:t xml:space="preserve">SRH </w:t>
      </w:r>
      <w:r w:rsidR="00E34A24">
        <w:t>information</w:t>
      </w:r>
      <w:r w:rsidR="004E693F">
        <w:t xml:space="preserve">, </w:t>
      </w:r>
      <w:r w:rsidR="00624E4F">
        <w:t xml:space="preserve">awareness regarding SRH was variable. </w:t>
      </w:r>
      <w:r w:rsidR="00C25FA0">
        <w:t xml:space="preserve">In body mapping activities where participants were asked to place cards with pictorial reproductive organs on a blank male and female human body, </w:t>
      </w:r>
      <w:r w:rsidR="00470998">
        <w:t>w</w:t>
      </w:r>
      <w:r w:rsidR="00056B08" w:rsidRPr="00056B08">
        <w:t xml:space="preserve">omen and girls </w:t>
      </w:r>
      <w:r w:rsidR="00470998">
        <w:t>demonstrated</w:t>
      </w:r>
      <w:r w:rsidR="00056B08" w:rsidRPr="00056B08">
        <w:t xml:space="preserve"> more aware</w:t>
      </w:r>
      <w:r w:rsidR="00556678">
        <w:t>ness</w:t>
      </w:r>
      <w:r w:rsidR="00056B08" w:rsidRPr="00056B08">
        <w:t xml:space="preserve"> of female </w:t>
      </w:r>
      <w:r w:rsidR="00056B08">
        <w:t>organs</w:t>
      </w:r>
      <w:r w:rsidR="00056B08" w:rsidRPr="00056B08">
        <w:t xml:space="preserve"> and </w:t>
      </w:r>
      <w:r w:rsidR="00056B08">
        <w:t>their functions</w:t>
      </w:r>
      <w:r w:rsidR="00056B08" w:rsidRPr="00056B08">
        <w:t xml:space="preserve"> than </w:t>
      </w:r>
      <w:r w:rsidR="00556678">
        <w:t xml:space="preserve">of </w:t>
      </w:r>
      <w:r w:rsidR="00056B08" w:rsidRPr="00056B08">
        <w:t xml:space="preserve">male </w:t>
      </w:r>
      <w:r w:rsidR="00056B08">
        <w:t>organs</w:t>
      </w:r>
      <w:r w:rsidR="00056B08" w:rsidRPr="00056B08">
        <w:t xml:space="preserve"> and </w:t>
      </w:r>
      <w:r w:rsidR="00056B08">
        <w:t>their functions</w:t>
      </w:r>
      <w:r w:rsidR="00056B08" w:rsidRPr="00056B08">
        <w:t xml:space="preserve">. </w:t>
      </w:r>
      <w:r w:rsidR="00DD456B">
        <w:t>The reverse was the case with men and boys</w:t>
      </w:r>
      <w:r w:rsidR="00056B08" w:rsidRPr="00056B08">
        <w:t xml:space="preserve">. Adolescents with disabilities </w:t>
      </w:r>
      <w:r w:rsidR="00556678">
        <w:t xml:space="preserve">who </w:t>
      </w:r>
      <w:r w:rsidR="00056B08" w:rsidRPr="00056B08">
        <w:t xml:space="preserve">attended school seemed to know more than adults about </w:t>
      </w:r>
      <w:r w:rsidR="00056B08">
        <w:t>the reproductive</w:t>
      </w:r>
      <w:r w:rsidR="00056B08" w:rsidRPr="00056B08">
        <w:t xml:space="preserve"> organs and their functions.</w:t>
      </w:r>
      <w:r w:rsidR="004455BB">
        <w:t xml:space="preserve"> Among those with hearing impairments</w:t>
      </w:r>
      <w:r w:rsidR="00056B08">
        <w:t>, Somali adolescent girls had been taught about SRH in school, and could hence identify the organs and functions.</w:t>
      </w:r>
      <w:r w:rsidR="00056B08" w:rsidRPr="00056B08">
        <w:t xml:space="preserve"> </w:t>
      </w:r>
      <w:r w:rsidR="00056B08">
        <w:t>Participants with</w:t>
      </w:r>
      <w:r w:rsidR="00056B08" w:rsidRPr="00056B08">
        <w:t xml:space="preserve"> intellectual impairments had difficulty identifying and locating body parts, and were generally less aware about </w:t>
      </w:r>
      <w:r w:rsidR="00056B08">
        <w:t>their functions</w:t>
      </w:r>
      <w:r w:rsidR="00056B08" w:rsidRPr="00056B08">
        <w:t>.</w:t>
      </w:r>
      <w:r w:rsidR="00056B08">
        <w:t xml:space="preserve"> </w:t>
      </w:r>
    </w:p>
    <w:p w14:paraId="21AE2FFA" w14:textId="77777777" w:rsidR="00056B08" w:rsidRPr="00056B08" w:rsidRDefault="00056B08" w:rsidP="00801E5F">
      <w:pPr>
        <w:spacing w:line="360" w:lineRule="auto"/>
        <w:jc w:val="lowKashida"/>
      </w:pPr>
      <w:r w:rsidRPr="00056B08">
        <w:t xml:space="preserve"> </w:t>
      </w:r>
    </w:p>
    <w:p w14:paraId="32735978" w14:textId="77777777" w:rsidR="00056B08" w:rsidRDefault="00056B08" w:rsidP="00801E5F">
      <w:pPr>
        <w:pStyle w:val="Style2"/>
        <w:spacing w:line="360" w:lineRule="auto"/>
      </w:pPr>
      <w:r>
        <w:t>Most group participants were aware of</w:t>
      </w:r>
      <w:r w:rsidRPr="005051ED">
        <w:t xml:space="preserve"> HIV</w:t>
      </w:r>
      <w:r>
        <w:t>, although knowledge of</w:t>
      </w:r>
      <w:r w:rsidRPr="00056B08">
        <w:t xml:space="preserve"> </w:t>
      </w:r>
      <w:r>
        <w:t>STIs varied</w:t>
      </w:r>
      <w:r w:rsidR="00E5706A">
        <w:t xml:space="preserve"> </w:t>
      </w:r>
      <w:r w:rsidR="006A1038">
        <w:t>across groups</w:t>
      </w:r>
      <w:r w:rsidR="00E5706A">
        <w:t>.</w:t>
      </w:r>
      <w:r w:rsidRPr="00056B08">
        <w:t xml:space="preserve"> </w:t>
      </w:r>
      <w:r w:rsidR="00E5706A">
        <w:t>Boys and men appeared to know less about STIs than girls and women</w:t>
      </w:r>
      <w:r w:rsidR="00FB6830">
        <w:t>,</w:t>
      </w:r>
      <w:r w:rsidR="006A1038">
        <w:t xml:space="preserve"> </w:t>
      </w:r>
      <w:r w:rsidR="00E5706A">
        <w:t xml:space="preserve">who could cite one or two symptoms. </w:t>
      </w:r>
      <w:r w:rsidR="006A1038">
        <w:t xml:space="preserve">This trend was similarly observed among groups that used sign language. </w:t>
      </w:r>
      <w:r w:rsidR="00B3660E">
        <w:t>While all participants in one group of Somali refugees with intellectual impairments had hear</w:t>
      </w:r>
      <w:r w:rsidR="00B43414">
        <w:t>d</w:t>
      </w:r>
      <w:r w:rsidR="00B3660E">
        <w:t xml:space="preserve"> of HIV, only one participant among the three groups of refugees with intellectual impairments was familiar with STIs. </w:t>
      </w:r>
      <w:r>
        <w:t xml:space="preserve">Among </w:t>
      </w:r>
      <w:r w:rsidR="00FB6830">
        <w:t>participants who</w:t>
      </w:r>
      <w:r w:rsidR="00D834FA">
        <w:t xml:space="preserve"> were unable to leave their homes</w:t>
      </w:r>
      <w:r>
        <w:t xml:space="preserve">, four of eight had been informed of HIV as well as STIs, noting syphilis and gonorrhea as examples. </w:t>
      </w:r>
      <w:r w:rsidR="00E5706A">
        <w:t xml:space="preserve">One </w:t>
      </w:r>
      <w:r w:rsidR="009E2BF5">
        <w:t xml:space="preserve">Arabic-speaking </w:t>
      </w:r>
      <w:r w:rsidR="00E5706A">
        <w:t xml:space="preserve">adolescent girl and </w:t>
      </w:r>
      <w:r w:rsidR="00A12307">
        <w:t xml:space="preserve">a Somali </w:t>
      </w:r>
      <w:r w:rsidR="00922347">
        <w:t>woman</w:t>
      </w:r>
      <w:r w:rsidR="00E5706A">
        <w:t xml:space="preserve"> </w:t>
      </w:r>
      <w:r w:rsidR="005B0864">
        <w:t xml:space="preserve">stated </w:t>
      </w:r>
      <w:r w:rsidR="006A1038">
        <w:t>that they were not familiar with</w:t>
      </w:r>
      <w:r w:rsidR="00E5706A">
        <w:t xml:space="preserve"> HIV</w:t>
      </w:r>
      <w:r w:rsidR="006A1038">
        <w:t xml:space="preserve"> or STIs</w:t>
      </w:r>
      <w:r w:rsidR="00E5706A">
        <w:t xml:space="preserve">. </w:t>
      </w:r>
    </w:p>
    <w:p w14:paraId="0E3C2DA8" w14:textId="77777777" w:rsidR="00056B08" w:rsidRDefault="00056B08" w:rsidP="00801E5F">
      <w:pPr>
        <w:pStyle w:val="Style2"/>
        <w:spacing w:line="360" w:lineRule="auto"/>
      </w:pPr>
    </w:p>
    <w:p w14:paraId="35B05070" w14:textId="77777777" w:rsidR="00056B08" w:rsidRDefault="00056B08" w:rsidP="00801E5F">
      <w:pPr>
        <w:pStyle w:val="Style2"/>
        <w:spacing w:line="360" w:lineRule="auto"/>
      </w:pPr>
      <w:r w:rsidRPr="00056B08">
        <w:t xml:space="preserve">To prevent pregnancy, </w:t>
      </w:r>
      <w:r w:rsidR="00DB5C74">
        <w:t xml:space="preserve">group </w:t>
      </w:r>
      <w:r w:rsidRPr="00056B08">
        <w:t>participants</w:t>
      </w:r>
      <w:r w:rsidR="00DB5C74">
        <w:t xml:space="preserve"> most often</w:t>
      </w:r>
      <w:r w:rsidRPr="00056B08">
        <w:t xml:space="preserve"> </w:t>
      </w:r>
      <w:r w:rsidR="00A12307">
        <w:t>cited</w:t>
      </w:r>
      <w:r w:rsidRPr="00056B08">
        <w:t xml:space="preserve"> </w:t>
      </w:r>
      <w:r w:rsidR="00DB5C74">
        <w:t>s</w:t>
      </w:r>
      <w:r w:rsidR="006A1038">
        <w:t>hort-term methods (condoms, pills and injectables)</w:t>
      </w:r>
      <w:r w:rsidR="00D06020">
        <w:t>, followed by l</w:t>
      </w:r>
      <w:r w:rsidR="003B6CC4">
        <w:t>ong</w:t>
      </w:r>
      <w:r w:rsidRPr="00056B08">
        <w:t>-acting methods, such as intrauterine devices</w:t>
      </w:r>
      <w:r w:rsidR="006A1038">
        <w:t xml:space="preserve"> and</w:t>
      </w:r>
      <w:r w:rsidRPr="00056B08">
        <w:t xml:space="preserve"> implants. </w:t>
      </w:r>
      <w:r w:rsidR="00A12307">
        <w:t xml:space="preserve">Groups of </w:t>
      </w:r>
      <w:r w:rsidR="00A12307">
        <w:lastRenderedPageBreak/>
        <w:t xml:space="preserve">signing participants also demonstrated familiarity with short-term methods, noting that they had been taught in school. </w:t>
      </w:r>
      <w:r w:rsidR="00D06020">
        <w:t xml:space="preserve">Adolescent group participants only mentioned short-term methods. </w:t>
      </w:r>
      <w:r w:rsidR="00DB5C74">
        <w:t xml:space="preserve">Only two participants </w:t>
      </w:r>
      <w:r w:rsidR="00B3660E">
        <w:t>among the three groups of Somali refugees with</w:t>
      </w:r>
      <w:r w:rsidR="00DB5C74">
        <w:t xml:space="preserve"> </w:t>
      </w:r>
      <w:r w:rsidR="00B3660E">
        <w:t xml:space="preserve">mild </w:t>
      </w:r>
      <w:r w:rsidR="00DB5C74">
        <w:t xml:space="preserve">intellectual impairments appeared to </w:t>
      </w:r>
      <w:r w:rsidR="00B3660E">
        <w:t>be familiar</w:t>
      </w:r>
      <w:r w:rsidR="00BE3FCE">
        <w:t xml:space="preserve"> </w:t>
      </w:r>
      <w:r w:rsidR="00B3660E">
        <w:t>with</w:t>
      </w:r>
      <w:r w:rsidR="00BE3FCE">
        <w:t xml:space="preserve"> contraceptives</w:t>
      </w:r>
      <w:r w:rsidR="00D834FA">
        <w:t xml:space="preserve">. Among </w:t>
      </w:r>
      <w:r w:rsidR="005B0864">
        <w:t>refugees who</w:t>
      </w:r>
      <w:r w:rsidR="00D834FA">
        <w:t xml:space="preserve"> were unable to leave their homes</w:t>
      </w:r>
      <w:r w:rsidR="00DB5C74">
        <w:t xml:space="preserve">, </w:t>
      </w:r>
      <w:r w:rsidR="00293A5F">
        <w:t>those who</w:t>
      </w:r>
      <w:r w:rsidR="00DB5C74">
        <w:t xml:space="preserve"> were familiar with HIV and STIs had heard of at least one contraceptive method (including condoms). </w:t>
      </w:r>
      <w:r w:rsidR="00D06020">
        <w:t>M</w:t>
      </w:r>
      <w:r w:rsidRPr="00056B08">
        <w:t>ale and female sterilization</w:t>
      </w:r>
      <w:r w:rsidR="00D06020">
        <w:t xml:space="preserve"> was not raised as </w:t>
      </w:r>
      <w:r w:rsidR="0002141B">
        <w:t>a method</w:t>
      </w:r>
      <w:r w:rsidR="00D06020">
        <w:t xml:space="preserve"> to prevent pregnancy by any </w:t>
      </w:r>
      <w:r w:rsidR="00DB5C74">
        <w:t>participant</w:t>
      </w:r>
      <w:r w:rsidR="00D06020">
        <w:t xml:space="preserve">. </w:t>
      </w:r>
    </w:p>
    <w:p w14:paraId="480A9A53" w14:textId="77777777" w:rsidR="0002141B" w:rsidRDefault="0002141B" w:rsidP="00801E5F">
      <w:pPr>
        <w:pStyle w:val="Style2"/>
        <w:spacing w:line="360" w:lineRule="auto"/>
      </w:pPr>
    </w:p>
    <w:p w14:paraId="59CF407C" w14:textId="77777777" w:rsidR="008211FB" w:rsidRDefault="00DB5C74" w:rsidP="00801E5F">
      <w:pPr>
        <w:pStyle w:val="Style2"/>
        <w:spacing w:line="360" w:lineRule="auto"/>
      </w:pPr>
      <w:r>
        <w:t xml:space="preserve">Despite general awareness of </w:t>
      </w:r>
      <w:r w:rsidR="0073606B">
        <w:t>short-term</w:t>
      </w:r>
      <w:r>
        <w:t xml:space="preserve"> methods</w:t>
      </w:r>
      <w:r w:rsidR="0002141B">
        <w:t xml:space="preserve">, some </w:t>
      </w:r>
      <w:r w:rsidR="004E693F" w:rsidRPr="004D0CDF">
        <w:t>misconceptions</w:t>
      </w:r>
      <w:r w:rsidR="00D711A6">
        <w:t xml:space="preserve"> </w:t>
      </w:r>
      <w:r>
        <w:t>were voiced</w:t>
      </w:r>
      <w:r w:rsidR="004E693F" w:rsidRPr="00E164DB">
        <w:t xml:space="preserve">. </w:t>
      </w:r>
      <w:r w:rsidR="0002141B">
        <w:t>A handful of women</w:t>
      </w:r>
      <w:r w:rsidR="004E693F" w:rsidRPr="00E164DB">
        <w:t xml:space="preserve"> </w:t>
      </w:r>
      <w:r w:rsidR="00D81E2A">
        <w:t xml:space="preserve">with disabilities </w:t>
      </w:r>
      <w:r w:rsidR="004E693F" w:rsidRPr="00E164DB">
        <w:t>feared that condoms could get stuck inside a woman’s body</w:t>
      </w:r>
      <w:r w:rsidR="009C7442" w:rsidRPr="00E164DB">
        <w:t xml:space="preserve"> </w:t>
      </w:r>
      <w:r>
        <w:t xml:space="preserve">if they burst, </w:t>
      </w:r>
      <w:r w:rsidR="009D1CD4">
        <w:t xml:space="preserve">could cause cancer </w:t>
      </w:r>
      <w:r w:rsidR="004E693F" w:rsidRPr="00E164DB">
        <w:t xml:space="preserve">or could make a woman lose her fertility. </w:t>
      </w:r>
      <w:r w:rsidR="009D1CD4">
        <w:t>Somali adult women</w:t>
      </w:r>
      <w:r w:rsidR="00470998">
        <w:t xml:space="preserve"> </w:t>
      </w:r>
      <w:r w:rsidR="00BE3FCE">
        <w:t>especially</w:t>
      </w:r>
      <w:r w:rsidR="00470998">
        <w:t xml:space="preserve"> noted that use of family planning was not encouraged by religious teaching. </w:t>
      </w:r>
    </w:p>
    <w:p w14:paraId="7EE9C92F" w14:textId="77777777" w:rsidR="00823EA5" w:rsidRDefault="00CE2DAD" w:rsidP="00801E5F">
      <w:pPr>
        <w:pStyle w:val="Style3"/>
        <w:spacing w:line="360" w:lineRule="auto"/>
      </w:pPr>
      <w:r>
        <w:t xml:space="preserve">V.III. </w:t>
      </w:r>
      <w:r w:rsidR="00823EA5" w:rsidRPr="007B4138">
        <w:t xml:space="preserve">Experiences around use of health and SRH services </w:t>
      </w:r>
    </w:p>
    <w:p w14:paraId="69D7FEBE" w14:textId="77777777" w:rsidR="005B2FF2" w:rsidRDefault="002003C1" w:rsidP="00801E5F">
      <w:pPr>
        <w:pStyle w:val="Style2"/>
        <w:spacing w:line="360" w:lineRule="auto"/>
      </w:pPr>
      <w:r>
        <w:t>A sizeable number of</w:t>
      </w:r>
      <w:r w:rsidR="005E2EA5">
        <w:t xml:space="preserve"> refugees with disabilities and caregivers shared that they were satisfied with existing health services in the camp. For example, Somali adolescent boys, one signing and another with </w:t>
      </w:r>
      <w:r w:rsidR="002A2411">
        <w:t xml:space="preserve">a mild </w:t>
      </w:r>
      <w:r w:rsidR="005E2EA5">
        <w:t xml:space="preserve">intellectual impairment said, </w:t>
      </w:r>
      <w:r w:rsidR="001422A1">
        <w:t>“The health services in the camp are great. They give you high quality treatment and medicine because they are scared to give you the wrong medicine and you die</w:t>
      </w:r>
      <w:r w:rsidR="005E2EA5">
        <w:t>,</w:t>
      </w:r>
      <w:r w:rsidR="001422A1">
        <w:t>”</w:t>
      </w:r>
      <w:r w:rsidR="001422A1">
        <w:rPr>
          <w:rStyle w:val="FootnoteReference"/>
        </w:rPr>
        <w:footnoteReference w:id="48"/>
      </w:r>
      <w:r w:rsidR="005E2EA5">
        <w:t xml:space="preserve"> and </w:t>
      </w:r>
      <w:r w:rsidR="005B2FF2">
        <w:t>“There are no barriers because everything is easier in the camp. Hospital is free an</w:t>
      </w:r>
      <w:r w:rsidR="005E2EA5">
        <w:t>d the ambulance is always there,</w:t>
      </w:r>
      <w:r w:rsidR="005B2FF2">
        <w:t>”</w:t>
      </w:r>
      <w:r w:rsidR="005B2FF2">
        <w:rPr>
          <w:rStyle w:val="FootnoteReference"/>
        </w:rPr>
        <w:footnoteReference w:id="49"/>
      </w:r>
      <w:r w:rsidR="005E2EA5">
        <w:t xml:space="preserve"> respectively. </w:t>
      </w:r>
      <w:r w:rsidR="00655D41">
        <w:t xml:space="preserve">A </w:t>
      </w:r>
      <w:r w:rsidR="0093589D">
        <w:t xml:space="preserve">Swahili-speaking </w:t>
      </w:r>
      <w:r w:rsidR="00655D41">
        <w:t>caregiver likewise mentioned that most of the time</w:t>
      </w:r>
      <w:r w:rsidR="005E2EA5">
        <w:t>,</w:t>
      </w:r>
      <w:r w:rsidR="00655D41">
        <w:t xml:space="preserve"> </w:t>
      </w:r>
      <w:r w:rsidR="002A2411">
        <w:t>“T</w:t>
      </w:r>
      <w:r w:rsidR="00655D41">
        <w:t>hey receive good care and are treated equally like any other person.”</w:t>
      </w:r>
      <w:r w:rsidR="00655D41">
        <w:rPr>
          <w:rStyle w:val="FootnoteReference"/>
        </w:rPr>
        <w:footnoteReference w:id="50"/>
      </w:r>
    </w:p>
    <w:p w14:paraId="1E54A3CE" w14:textId="77777777" w:rsidR="00655D41" w:rsidRDefault="00655D41" w:rsidP="00801E5F">
      <w:pPr>
        <w:pStyle w:val="Style2"/>
        <w:spacing w:line="360" w:lineRule="auto"/>
      </w:pPr>
    </w:p>
    <w:p w14:paraId="301CD514" w14:textId="77777777" w:rsidR="00AC2F08" w:rsidRDefault="002003C1" w:rsidP="00801E5F">
      <w:pPr>
        <w:pStyle w:val="Style2"/>
        <w:spacing w:line="360" w:lineRule="auto"/>
      </w:pPr>
      <w:r>
        <w:t xml:space="preserve">A larger number of </w:t>
      </w:r>
      <w:r w:rsidR="005E2EA5">
        <w:t>refugees with disabilities and their caregivers</w:t>
      </w:r>
      <w:r w:rsidR="002A2411">
        <w:t>,</w:t>
      </w:r>
      <w:r w:rsidR="005E2EA5">
        <w:t xml:space="preserve"> </w:t>
      </w:r>
      <w:r>
        <w:t xml:space="preserve">however, </w:t>
      </w:r>
      <w:r w:rsidR="005E2EA5">
        <w:t xml:space="preserve">complained about challenges in accessing services, as well as limited, specialized care </w:t>
      </w:r>
      <w:r w:rsidR="009E5478">
        <w:t>for</w:t>
      </w:r>
      <w:r w:rsidR="005E2EA5">
        <w:t xml:space="preserve"> their particular needs. Long wait times were voiced as a concern</w:t>
      </w:r>
      <w:r w:rsidR="00AC2F08">
        <w:t xml:space="preserve"> by </w:t>
      </w:r>
      <w:r>
        <w:t xml:space="preserve">many groups of </w:t>
      </w:r>
      <w:r w:rsidR="00AC2F08">
        <w:t>refugees across</w:t>
      </w:r>
      <w:r w:rsidR="00604256">
        <w:t xml:space="preserve"> displacement types and languages</w:t>
      </w:r>
      <w:r w:rsidR="005E2EA5">
        <w:t xml:space="preserve">: </w:t>
      </w:r>
      <w:r w:rsidR="008B2882">
        <w:t>“When you are disabled, accessing the health center is difficult. If your device is broke</w:t>
      </w:r>
      <w:r w:rsidR="00AC2F08">
        <w:t>n</w:t>
      </w:r>
      <w:r w:rsidR="008B2882">
        <w:t>—for example, your crutch—it takes too long for it to be replaced.”</w:t>
      </w:r>
      <w:r w:rsidR="008B2882">
        <w:rPr>
          <w:rStyle w:val="FootnoteReference"/>
        </w:rPr>
        <w:footnoteReference w:id="51"/>
      </w:r>
      <w:r w:rsidR="00AC2F08">
        <w:t xml:space="preserve"> </w:t>
      </w:r>
      <w:r w:rsidR="0037263D">
        <w:t xml:space="preserve">For those with physical impairments, transport to the health facilities was raised as </w:t>
      </w:r>
      <w:r w:rsidR="00604256">
        <w:t>an additional challenge</w:t>
      </w:r>
      <w:r w:rsidR="0037263D">
        <w:t xml:space="preserve">. </w:t>
      </w:r>
    </w:p>
    <w:p w14:paraId="5D271F6E" w14:textId="77777777" w:rsidR="00AC2F08" w:rsidRDefault="00AC2F08" w:rsidP="00801E5F">
      <w:pPr>
        <w:pStyle w:val="Style2"/>
        <w:spacing w:line="360" w:lineRule="auto"/>
      </w:pPr>
    </w:p>
    <w:p w14:paraId="40ED9D85" w14:textId="77777777" w:rsidR="00AC2F08" w:rsidRDefault="00604256" w:rsidP="00801E5F">
      <w:pPr>
        <w:pStyle w:val="Style2"/>
        <w:spacing w:line="360" w:lineRule="auto"/>
      </w:pPr>
      <w:r>
        <w:lastRenderedPageBreak/>
        <w:t>L</w:t>
      </w:r>
      <w:r w:rsidR="00AC2F08">
        <w:t>anguage barriers, both in terms of the diversity of languages spoken in the camp, as well as the lack of sign interpreters</w:t>
      </w:r>
      <w:r>
        <w:t xml:space="preserve">, were also raised by several groups of </w:t>
      </w:r>
      <w:r w:rsidR="00DE68C1">
        <w:t>participants</w:t>
      </w:r>
      <w:r w:rsidR="00AC2F08">
        <w:t xml:space="preserve">. For example, a Somali adolescent girl with a physical impairment </w:t>
      </w:r>
      <w:r w:rsidR="005B0864">
        <w:t>said</w:t>
      </w:r>
      <w:r w:rsidR="00AC2F08">
        <w:t>: “Language is a big challenge. It is hard to communicate with the people at the health centers, and it is also very hard to get there.”</w:t>
      </w:r>
      <w:r w:rsidR="00AC2F08">
        <w:rPr>
          <w:rStyle w:val="FootnoteReference"/>
        </w:rPr>
        <w:footnoteReference w:id="52"/>
      </w:r>
      <w:r w:rsidR="00AC2F08">
        <w:t xml:space="preserve"> </w:t>
      </w:r>
      <w:r w:rsidR="002003C1">
        <w:t>Among</w:t>
      </w:r>
      <w:r w:rsidR="00AC2F08">
        <w:t xml:space="preserve"> </w:t>
      </w:r>
      <w:r w:rsidR="00293A5F">
        <w:t>those who</w:t>
      </w:r>
      <w:r w:rsidR="00AC2F08">
        <w:t xml:space="preserve"> signed, one Somali man said, “Sign language will be a challenge. Sometimes, they [health staff] give you medicine for vomiting because they think you have malaria</w:t>
      </w:r>
      <w:r w:rsidR="002003C1">
        <w:t>,</w:t>
      </w:r>
      <w:r w:rsidR="00AC2F08">
        <w:t xml:space="preserve"> because the doctors don’t know sign language. So they have to guess.”</w:t>
      </w:r>
      <w:r w:rsidR="00AC2F08">
        <w:rPr>
          <w:rStyle w:val="FootnoteReference"/>
        </w:rPr>
        <w:footnoteReference w:id="53"/>
      </w:r>
      <w:r w:rsidR="00AC2F08">
        <w:t xml:space="preserve"> </w:t>
      </w:r>
      <w:r w:rsidR="00E61AF8">
        <w:t>A male signing participant felt</w:t>
      </w:r>
      <w:r w:rsidR="005B0864">
        <w:t>:</w:t>
      </w:r>
      <w:r w:rsidR="00AC2F08">
        <w:t xml:space="preserve"> “Hearing impaired are oppressed when they are in the</w:t>
      </w:r>
      <w:r w:rsidR="00556678">
        <w:t xml:space="preserve"> queue</w:t>
      </w:r>
      <w:r w:rsidR="00AC2F08">
        <w:t>. No one cares for them and they are always neglected.”</w:t>
      </w:r>
      <w:r w:rsidR="00AC2F08">
        <w:rPr>
          <w:rStyle w:val="FootnoteReference"/>
        </w:rPr>
        <w:footnoteReference w:id="54"/>
      </w:r>
    </w:p>
    <w:p w14:paraId="76C0D9FE" w14:textId="77777777" w:rsidR="00AC2F08" w:rsidRDefault="00AC2F08" w:rsidP="00801E5F">
      <w:pPr>
        <w:pStyle w:val="Style2"/>
        <w:spacing w:line="360" w:lineRule="auto"/>
      </w:pPr>
    </w:p>
    <w:p w14:paraId="5F77EDF1" w14:textId="77777777" w:rsidR="00AC2F08" w:rsidRDefault="00AC2F08" w:rsidP="00801E5F">
      <w:pPr>
        <w:pStyle w:val="Style2"/>
        <w:spacing w:line="360" w:lineRule="auto"/>
      </w:pPr>
      <w:r>
        <w:t>For Somali women</w:t>
      </w:r>
      <w:r w:rsidR="002003C1">
        <w:t xml:space="preserve"> with disabilities</w:t>
      </w:r>
      <w:r>
        <w:t xml:space="preserve">, the sex of the health provider appeared </w:t>
      </w:r>
      <w:r w:rsidR="00E61AF8">
        <w:t>to impact</w:t>
      </w:r>
      <w:r>
        <w:t xml:space="preserve"> their confidence and ability to speak about </w:t>
      </w:r>
      <w:r w:rsidR="002003C1">
        <w:t xml:space="preserve">SRH, including pregnancy-related </w:t>
      </w:r>
      <w:r w:rsidR="00E61AF8">
        <w:t>concerns</w:t>
      </w:r>
      <w:r>
        <w:t>. This concern was seemingly unrelated to disability status, however.</w:t>
      </w:r>
      <w:r w:rsidR="002003C1">
        <w:t xml:space="preserve"> </w:t>
      </w:r>
    </w:p>
    <w:p w14:paraId="16F01C62" w14:textId="77777777" w:rsidR="00AC2F08" w:rsidRDefault="00AC2F08" w:rsidP="00801E5F">
      <w:pPr>
        <w:pStyle w:val="Style2"/>
        <w:spacing w:line="360" w:lineRule="auto"/>
      </w:pPr>
    </w:p>
    <w:p w14:paraId="147D8950" w14:textId="77777777" w:rsidR="00BD757E" w:rsidRDefault="00AC2F08" w:rsidP="00801E5F">
      <w:pPr>
        <w:pStyle w:val="Style2"/>
        <w:spacing w:line="360" w:lineRule="auto"/>
      </w:pPr>
      <w:r>
        <w:rPr>
          <w:rStyle w:val="Style2Char"/>
        </w:rPr>
        <w:t xml:space="preserve">In addition </w:t>
      </w:r>
      <w:r w:rsidRPr="008211FB">
        <w:rPr>
          <w:rStyle w:val="Style2Char"/>
        </w:rPr>
        <w:t xml:space="preserve">to environmental and structural barriers, </w:t>
      </w:r>
      <w:r w:rsidR="005B0864" w:rsidRPr="005B0864">
        <w:t xml:space="preserve">several groups of refugees with disabilities and caregivers </w:t>
      </w:r>
      <w:r w:rsidR="005B0864">
        <w:t xml:space="preserve">identified </w:t>
      </w:r>
      <w:r w:rsidRPr="008211FB">
        <w:rPr>
          <w:rStyle w:val="Style2Char"/>
        </w:rPr>
        <w:t>attitudinal barriers</w:t>
      </w:r>
      <w:r>
        <w:rPr>
          <w:rStyle w:val="Style2Char"/>
        </w:rPr>
        <w:t xml:space="preserve">. </w:t>
      </w:r>
      <w:r w:rsidR="005B0864">
        <w:rPr>
          <w:rStyle w:val="Style2Char"/>
        </w:rPr>
        <w:t>S</w:t>
      </w:r>
      <w:r w:rsidR="005B0864" w:rsidRPr="005B0864">
        <w:t xml:space="preserve">everal groups and individuals </w:t>
      </w:r>
      <w:r w:rsidR="005B0864">
        <w:t>mentioned d</w:t>
      </w:r>
      <w:r w:rsidR="005E2EA5">
        <w:t xml:space="preserve">iscrimination, </w:t>
      </w:r>
      <w:r>
        <w:t xml:space="preserve">vis-à-vis </w:t>
      </w:r>
      <w:r w:rsidR="005E2EA5">
        <w:t xml:space="preserve">provider attitudes, as well as preferential treatment of those related to service providers, </w:t>
      </w:r>
      <w:r w:rsidR="0011409D">
        <w:t xml:space="preserve">as </w:t>
      </w:r>
      <w:r w:rsidR="005B0864">
        <w:t xml:space="preserve">a </w:t>
      </w:r>
      <w:r w:rsidR="0011409D">
        <w:t>concern. One Somali c</w:t>
      </w:r>
      <w:r w:rsidR="005E2EA5">
        <w:t>aregiver explained, “In hospitals, we face a lot of pressure. They [health providers] belittle us because we have disabled patients.”</w:t>
      </w:r>
      <w:r w:rsidR="005E2EA5">
        <w:rPr>
          <w:rStyle w:val="FootnoteReference"/>
        </w:rPr>
        <w:footnoteReference w:id="55"/>
      </w:r>
      <w:r w:rsidR="005E2EA5">
        <w:t xml:space="preserve"> </w:t>
      </w:r>
      <w:r w:rsidR="0011409D">
        <w:t>A</w:t>
      </w:r>
      <w:r w:rsidR="005E2EA5">
        <w:t xml:space="preserve">dolescent boys </w:t>
      </w:r>
      <w:r w:rsidR="00F10F55">
        <w:t xml:space="preserve">with disabilities </w:t>
      </w:r>
      <w:r w:rsidR="005E2EA5">
        <w:t xml:space="preserve">and caregivers </w:t>
      </w:r>
      <w:r w:rsidR="0011409D">
        <w:t xml:space="preserve">further </w:t>
      </w:r>
      <w:r w:rsidR="005E2EA5">
        <w:t>lamented inequitable services: “The staff always serve people they know,”</w:t>
      </w:r>
      <w:r w:rsidR="005E2EA5">
        <w:rPr>
          <w:rStyle w:val="FootnoteReference"/>
        </w:rPr>
        <w:footnoteReference w:id="56"/>
      </w:r>
      <w:r w:rsidR="005E2EA5">
        <w:t xml:space="preserve"> and, “The health workers are corrupted. They don’t consider the needs of our children, the disabled person.”</w:t>
      </w:r>
      <w:r w:rsidR="005E2EA5">
        <w:rPr>
          <w:rStyle w:val="FootnoteReference"/>
        </w:rPr>
        <w:footnoteReference w:id="57"/>
      </w:r>
      <w:r>
        <w:t xml:space="preserve"> </w:t>
      </w:r>
      <w:r w:rsidR="0011409D">
        <w:t>While not widespread</w:t>
      </w:r>
      <w:r w:rsidR="00197722">
        <w:t xml:space="preserve">, </w:t>
      </w:r>
      <w:r w:rsidR="00E354B7" w:rsidRPr="00E354B7">
        <w:t xml:space="preserve">a handful of participants </w:t>
      </w:r>
      <w:r w:rsidR="00E354B7">
        <w:t xml:space="preserve">remarked </w:t>
      </w:r>
      <w:r w:rsidR="00B4579B">
        <w:t>“</w:t>
      </w:r>
      <w:r>
        <w:t>There is a high rate of neglect</w:t>
      </w:r>
      <w:r w:rsidR="00E354B7">
        <w:t>.</w:t>
      </w:r>
      <w:r w:rsidR="00B4579B">
        <w:t>”</w:t>
      </w:r>
      <w:r w:rsidR="00B4579B">
        <w:rPr>
          <w:rStyle w:val="FootnoteReference"/>
        </w:rPr>
        <w:footnoteReference w:id="58"/>
      </w:r>
      <w:r w:rsidR="00B4579B">
        <w:t xml:space="preserve"> </w:t>
      </w:r>
    </w:p>
    <w:p w14:paraId="2F096DE6" w14:textId="77777777" w:rsidR="004F1707" w:rsidRDefault="004F1707" w:rsidP="00801E5F">
      <w:pPr>
        <w:pStyle w:val="Style2"/>
        <w:spacing w:line="360" w:lineRule="auto"/>
      </w:pPr>
    </w:p>
    <w:p w14:paraId="17C9CE00" w14:textId="77777777" w:rsidR="004F1707" w:rsidRDefault="004F1707" w:rsidP="00801E5F">
      <w:pPr>
        <w:pStyle w:val="Style2"/>
        <w:spacing w:line="360" w:lineRule="auto"/>
      </w:pPr>
      <w:r>
        <w:t>No participant mentioned that there was a lack of service points to receive SRH information and services; accessibility of existing resources appeared the greater challenge.</w:t>
      </w:r>
    </w:p>
    <w:p w14:paraId="33F08761" w14:textId="77777777" w:rsidR="0091421D" w:rsidRDefault="00881B07" w:rsidP="00801E5F">
      <w:pPr>
        <w:pStyle w:val="Style3"/>
        <w:spacing w:line="360" w:lineRule="auto"/>
      </w:pPr>
      <w:r>
        <w:t>V.IV. Experiences around romantic relationships</w:t>
      </w:r>
    </w:p>
    <w:p w14:paraId="2D86629D" w14:textId="77777777" w:rsidR="005D38D7" w:rsidRDefault="008516A4" w:rsidP="00801E5F">
      <w:pPr>
        <w:pStyle w:val="Style2"/>
        <w:spacing w:line="360" w:lineRule="auto"/>
      </w:pPr>
      <w:r>
        <w:t>P</w:t>
      </w:r>
      <w:r w:rsidR="0022374B">
        <w:t xml:space="preserve">articipants treated questions around </w:t>
      </w:r>
      <w:r w:rsidR="005D38D7">
        <w:t>adolescents with disabilities</w:t>
      </w:r>
      <w:r w:rsidR="0022374B">
        <w:t xml:space="preserve"> having romantic relationships as natural in a timeline exercise where they were asked to map life experiences </w:t>
      </w:r>
      <w:r w:rsidR="00DD7A59">
        <w:t xml:space="preserve">of a </w:t>
      </w:r>
      <w:r w:rsidR="005D38D7">
        <w:t xml:space="preserve">refugee with </w:t>
      </w:r>
      <w:r w:rsidR="00A11212">
        <w:t>disabilities</w:t>
      </w:r>
      <w:r w:rsidR="00DD7A59">
        <w:t xml:space="preserve"> </w:t>
      </w:r>
      <w:r w:rsidR="0022374B">
        <w:lastRenderedPageBreak/>
        <w:t xml:space="preserve">from childhood to adulthood as </w:t>
      </w:r>
      <w:r w:rsidR="00C8713A">
        <w:t>they were</w:t>
      </w:r>
      <w:r w:rsidR="00DD7A59">
        <w:t xml:space="preserve"> </w:t>
      </w:r>
      <w:r w:rsidR="00FD1587">
        <w:t>related to</w:t>
      </w:r>
      <w:r w:rsidR="005C55DC">
        <w:t xml:space="preserve"> her/his</w:t>
      </w:r>
      <w:r w:rsidR="00DD7A59">
        <w:t xml:space="preserve"> </w:t>
      </w:r>
      <w:r w:rsidR="0022374B">
        <w:t xml:space="preserve">SRH. </w:t>
      </w:r>
      <w:r w:rsidR="005D38D7">
        <w:t xml:space="preserve">Feedback varied regarding the acceptability of relationships; </w:t>
      </w:r>
      <w:r w:rsidR="0073623A">
        <w:t xml:space="preserve">Somali </w:t>
      </w:r>
      <w:r w:rsidR="005D38D7">
        <w:t xml:space="preserve">adolescents often mentioned that </w:t>
      </w:r>
      <w:r w:rsidR="00A327FF">
        <w:t xml:space="preserve">some </w:t>
      </w:r>
      <w:r w:rsidR="005D38D7">
        <w:t xml:space="preserve">parents would </w:t>
      </w:r>
      <w:r w:rsidR="00A327FF">
        <w:t>reject the relationship and prefer that the child focus on completing her education instead</w:t>
      </w:r>
      <w:r w:rsidR="005D38D7">
        <w:t xml:space="preserve">. </w:t>
      </w:r>
    </w:p>
    <w:p w14:paraId="1781FABA" w14:textId="77777777" w:rsidR="005D38D7" w:rsidRDefault="005D38D7" w:rsidP="00801E5F">
      <w:pPr>
        <w:pStyle w:val="Style2"/>
        <w:spacing w:line="360" w:lineRule="auto"/>
      </w:pPr>
    </w:p>
    <w:p w14:paraId="707C754E" w14:textId="77777777" w:rsidR="001B77D8" w:rsidRDefault="005D38D7" w:rsidP="00801E5F">
      <w:pPr>
        <w:pStyle w:val="Style2"/>
        <w:spacing w:line="360" w:lineRule="auto"/>
        <w:rPr>
          <w:rStyle w:val="FootnoteReference"/>
          <w:vertAlign w:val="baseline"/>
        </w:rPr>
      </w:pPr>
      <w:r>
        <w:t>Where</w:t>
      </w:r>
      <w:r w:rsidR="00917E18">
        <w:t xml:space="preserve"> </w:t>
      </w:r>
      <w:r>
        <w:t xml:space="preserve">adolescents were engaged in relationships, </w:t>
      </w:r>
      <w:r w:rsidR="0073623A">
        <w:t xml:space="preserve">the most popular method to prevent pregnancy was abstinence, </w:t>
      </w:r>
      <w:r w:rsidR="0073623A">
        <w:rPr>
          <w:rStyle w:val="FootnoteReference"/>
          <w:vertAlign w:val="baseline"/>
        </w:rPr>
        <w:t xml:space="preserve">especially among adolescents. </w:t>
      </w:r>
      <w:r w:rsidR="0073623A">
        <w:t>A</w:t>
      </w:r>
      <w:r>
        <w:t xml:space="preserve"> noticeable remark from Somali group participants was: “Sex before marriage shouldn’t be allowed because it is prohibited by religion.”</w:t>
      </w:r>
      <w:r>
        <w:rPr>
          <w:rStyle w:val="FootnoteReference"/>
        </w:rPr>
        <w:footnoteReference w:id="59"/>
      </w:r>
      <w:r>
        <w:t xml:space="preserve"> </w:t>
      </w:r>
      <w:r w:rsidR="0073623A">
        <w:t>S</w:t>
      </w:r>
      <w:r w:rsidR="002B0447">
        <w:t xml:space="preserve">everal </w:t>
      </w:r>
      <w:r w:rsidR="00A327FF">
        <w:t>group</w:t>
      </w:r>
      <w:r>
        <w:t xml:space="preserve">s </w:t>
      </w:r>
      <w:r w:rsidR="002B0447">
        <w:t>across languages</w:t>
      </w:r>
      <w:r w:rsidR="00EB1CFC">
        <w:t>,</w:t>
      </w:r>
      <w:r w:rsidR="002B0447">
        <w:t xml:space="preserve"> </w:t>
      </w:r>
      <w:r w:rsidR="0073623A">
        <w:t xml:space="preserve">however, </w:t>
      </w:r>
      <w:r>
        <w:t xml:space="preserve">mentioned the possibility </w:t>
      </w:r>
      <w:r w:rsidR="0073623A">
        <w:t>that the adolescents could</w:t>
      </w:r>
      <w:r>
        <w:t xml:space="preserve"> </w:t>
      </w:r>
      <w:r w:rsidR="0073623A">
        <w:t>potentially use</w:t>
      </w:r>
      <w:r w:rsidR="001B77D8">
        <w:t xml:space="preserve"> short-term contracepti</w:t>
      </w:r>
      <w:r w:rsidR="0073623A">
        <w:t>on</w:t>
      </w:r>
      <w:r w:rsidR="001B77D8">
        <w:t>.</w:t>
      </w:r>
      <w:r>
        <w:t xml:space="preserve"> </w:t>
      </w:r>
    </w:p>
    <w:p w14:paraId="71AD12F7" w14:textId="77777777" w:rsidR="001B77D8" w:rsidRDefault="001B77D8" w:rsidP="00801E5F">
      <w:pPr>
        <w:pStyle w:val="Style2"/>
        <w:spacing w:line="360" w:lineRule="auto"/>
        <w:rPr>
          <w:rStyle w:val="FootnoteReference"/>
          <w:vertAlign w:val="baseline"/>
        </w:rPr>
      </w:pPr>
    </w:p>
    <w:p w14:paraId="17BD81A6" w14:textId="77777777" w:rsidR="005D38D7" w:rsidRPr="005D38D7" w:rsidRDefault="005D38D7" w:rsidP="00801E5F">
      <w:pPr>
        <w:pStyle w:val="Style2"/>
        <w:spacing w:line="360" w:lineRule="auto"/>
      </w:pPr>
      <w:r>
        <w:rPr>
          <w:rStyle w:val="FootnoteReference"/>
          <w:vertAlign w:val="baseline"/>
        </w:rPr>
        <w:t>In terms o</w:t>
      </w:r>
      <w:r w:rsidR="0073623A">
        <w:rPr>
          <w:rStyle w:val="FootnoteReference"/>
          <w:vertAlign w:val="baseline"/>
        </w:rPr>
        <w:t xml:space="preserve">f health information and advice, </w:t>
      </w:r>
      <w:r w:rsidR="00A1457A">
        <w:t>those with physical</w:t>
      </w:r>
      <w:r w:rsidR="00744205">
        <w:t xml:space="preserve">, mild mental and </w:t>
      </w:r>
      <w:r w:rsidR="00AE6EA2">
        <w:t>hearing</w:t>
      </w:r>
      <w:r w:rsidR="00A1457A">
        <w:t xml:space="preserve"> impairm</w:t>
      </w:r>
      <w:r w:rsidR="00AE6EA2">
        <w:t>ents</w:t>
      </w:r>
      <w:r w:rsidR="0073623A">
        <w:rPr>
          <w:rStyle w:val="FootnoteReference"/>
          <w:vertAlign w:val="baseline"/>
        </w:rPr>
        <w:t xml:space="preserve"> </w:t>
      </w:r>
      <w:r w:rsidR="00A327FF">
        <w:t xml:space="preserve">listed </w:t>
      </w:r>
      <w:r w:rsidR="00A327FF">
        <w:rPr>
          <w:szCs w:val="24"/>
        </w:rPr>
        <w:t>parents, friends, relatives, teachers, neighbors, religious leaders, churches/mosques, d</w:t>
      </w:r>
      <w:r w:rsidR="0073623A">
        <w:rPr>
          <w:szCs w:val="24"/>
        </w:rPr>
        <w:t>octors, the IRC clinic, FilmAid and</w:t>
      </w:r>
      <w:r w:rsidR="00A327FF">
        <w:rPr>
          <w:szCs w:val="24"/>
        </w:rPr>
        <w:t xml:space="preserve"> communi</w:t>
      </w:r>
      <w:r w:rsidR="0073623A">
        <w:rPr>
          <w:szCs w:val="24"/>
        </w:rPr>
        <w:t>ty health workers/</w:t>
      </w:r>
      <w:r w:rsidR="00A327FF">
        <w:rPr>
          <w:szCs w:val="24"/>
        </w:rPr>
        <w:t>promoters as sources</w:t>
      </w:r>
      <w:r w:rsidR="001B77D8">
        <w:rPr>
          <w:szCs w:val="24"/>
        </w:rPr>
        <w:t xml:space="preserve"> of information</w:t>
      </w:r>
      <w:r w:rsidR="00A327FF">
        <w:rPr>
          <w:szCs w:val="24"/>
        </w:rPr>
        <w:t xml:space="preserve">. Parents were more often mentioned in the context of advice around pregnancy prevention, while health workers were often mentioned in relation to </w:t>
      </w:r>
      <w:r w:rsidR="0073623A">
        <w:rPr>
          <w:szCs w:val="24"/>
        </w:rPr>
        <w:t xml:space="preserve">information regarding </w:t>
      </w:r>
      <w:r w:rsidR="00A327FF">
        <w:rPr>
          <w:szCs w:val="24"/>
        </w:rPr>
        <w:t xml:space="preserve">STI prevention. </w:t>
      </w:r>
      <w:r w:rsidR="00A327FF">
        <w:t>A Swahili-speaking woman with a physical impairment felt, “The parents should be the ones to advise, but even the neighbors, teachers and other relatives should advise because sometimes, as a parent, one does not know what the child is doing until [one] hear</w:t>
      </w:r>
      <w:r w:rsidR="0073623A">
        <w:t>s</w:t>
      </w:r>
      <w:r w:rsidR="00A327FF">
        <w:t xml:space="preserve"> it from somebody else after it has happened.”</w:t>
      </w:r>
      <w:r w:rsidR="00A327FF">
        <w:rPr>
          <w:rStyle w:val="FootnoteReference"/>
        </w:rPr>
        <w:footnoteReference w:id="60"/>
      </w:r>
    </w:p>
    <w:p w14:paraId="5C2370C7" w14:textId="77777777" w:rsidR="00A327FF" w:rsidRDefault="00A327FF" w:rsidP="00801E5F">
      <w:pPr>
        <w:pStyle w:val="Style2"/>
        <w:spacing w:line="360" w:lineRule="auto"/>
      </w:pPr>
    </w:p>
    <w:p w14:paraId="56AA7A54" w14:textId="77777777" w:rsidR="005D38D7" w:rsidRDefault="0073623A" w:rsidP="00801E5F">
      <w:pPr>
        <w:pStyle w:val="Style2"/>
        <w:spacing w:line="360" w:lineRule="auto"/>
      </w:pPr>
      <w:r>
        <w:t xml:space="preserve">Those with mild intellectual impairments offered more mixed responses; some felt that no one would advise, </w:t>
      </w:r>
      <w:r w:rsidR="00796474">
        <w:t xml:space="preserve">while </w:t>
      </w:r>
      <w:r>
        <w:t xml:space="preserve">Somali </w:t>
      </w:r>
      <w:r w:rsidR="00796474">
        <w:t xml:space="preserve">adolescent </w:t>
      </w:r>
      <w:r>
        <w:t xml:space="preserve">boys </w:t>
      </w:r>
      <w:r w:rsidR="00EB1CFC">
        <w:t>stated:</w:t>
      </w:r>
      <w:r>
        <w:t xml:space="preserve"> “No one from the family or neighbor would advise h</w:t>
      </w:r>
      <w:r w:rsidR="0083276D">
        <w:t>im or her about relationships. [Instead]</w:t>
      </w:r>
      <w:r>
        <w:t xml:space="preserve"> friends and relatives would advise.”</w:t>
      </w:r>
      <w:r>
        <w:rPr>
          <w:rStyle w:val="FootnoteReference"/>
        </w:rPr>
        <w:footnoteReference w:id="61"/>
      </w:r>
      <w:r>
        <w:t xml:space="preserve"> </w:t>
      </w:r>
      <w:r w:rsidR="00AE6EA2">
        <w:t>On</w:t>
      </w:r>
      <w:r w:rsidR="00796474">
        <w:t xml:space="preserve">e </w:t>
      </w:r>
      <w:r w:rsidR="00083F01">
        <w:t>man</w:t>
      </w:r>
      <w:r w:rsidR="00796474">
        <w:t xml:space="preserve"> </w:t>
      </w:r>
      <w:r w:rsidR="00C34ED3">
        <w:t xml:space="preserve">communicating in sign language </w:t>
      </w:r>
      <w:r w:rsidR="00AE6EA2">
        <w:t xml:space="preserve">further </w:t>
      </w:r>
      <w:r w:rsidR="00796474">
        <w:t>cautioned</w:t>
      </w:r>
      <w:r w:rsidR="00A327FF">
        <w:t>: “No one would advise him because of language problem and sometimes, if you get someone who signs and you share about STI/HIV/AIDS, they will spread rumors about you.”</w:t>
      </w:r>
      <w:r w:rsidR="00A327FF">
        <w:rPr>
          <w:rStyle w:val="FootnoteReference"/>
        </w:rPr>
        <w:footnoteReference w:id="62"/>
      </w:r>
      <w:r w:rsidR="00A327FF">
        <w:t xml:space="preserve"> </w:t>
      </w:r>
    </w:p>
    <w:p w14:paraId="6523C1E7" w14:textId="77777777" w:rsidR="00823EA5" w:rsidRDefault="00CE2DAD" w:rsidP="00801E5F">
      <w:pPr>
        <w:pStyle w:val="Style3"/>
        <w:spacing w:line="360" w:lineRule="auto"/>
      </w:pPr>
      <w:r>
        <w:t xml:space="preserve">V.IV. </w:t>
      </w:r>
      <w:r w:rsidR="00225AAD">
        <w:t>Experiences of</w:t>
      </w:r>
      <w:r w:rsidR="00823EA5" w:rsidRPr="007B4138">
        <w:t xml:space="preserve"> women or girls </w:t>
      </w:r>
      <w:r w:rsidR="00225AAD">
        <w:t xml:space="preserve">with disabilities </w:t>
      </w:r>
      <w:r w:rsidR="00EB1CFC">
        <w:t>who</w:t>
      </w:r>
      <w:r w:rsidR="00EB1CFC" w:rsidRPr="007B4138">
        <w:t xml:space="preserve"> </w:t>
      </w:r>
      <w:r w:rsidR="00823EA5" w:rsidRPr="007B4138">
        <w:t>become pregnant</w:t>
      </w:r>
    </w:p>
    <w:p w14:paraId="27D2AF82" w14:textId="77777777" w:rsidR="007033FD" w:rsidRPr="006D67D8" w:rsidRDefault="008A2A53" w:rsidP="00801E5F">
      <w:pPr>
        <w:pStyle w:val="Style2"/>
        <w:spacing w:line="360" w:lineRule="auto"/>
      </w:pPr>
      <w:r>
        <w:t xml:space="preserve">Several groups </w:t>
      </w:r>
      <w:r w:rsidR="001B77D8">
        <w:t xml:space="preserve">of refugees with disabilities </w:t>
      </w:r>
      <w:r>
        <w:t xml:space="preserve">felt that </w:t>
      </w:r>
      <w:r w:rsidRPr="007033FD">
        <w:t>if a girl or</w:t>
      </w:r>
      <w:r w:rsidR="00A11212">
        <w:t xml:space="preserve"> woman with disabilities</w:t>
      </w:r>
      <w:r w:rsidR="001B77D8">
        <w:t xml:space="preserve"> bec</w:t>
      </w:r>
      <w:r w:rsidR="00187E70">
        <w:t>omes</w:t>
      </w:r>
      <w:r w:rsidRPr="007033FD">
        <w:t xml:space="preserve"> pregnant</w:t>
      </w:r>
      <w:r>
        <w:t xml:space="preserve">, “Some will wonder how she got pregnant </w:t>
      </w:r>
      <w:r w:rsidR="001B77D8">
        <w:t>[when]</w:t>
      </w:r>
      <w:r>
        <w:t xml:space="preserve"> she is disabled,”</w:t>
      </w:r>
      <w:r>
        <w:rPr>
          <w:rStyle w:val="FootnoteReference"/>
        </w:rPr>
        <w:footnoteReference w:id="63"/>
      </w:r>
      <w:r>
        <w:t xml:space="preserve"> </w:t>
      </w:r>
      <w:r w:rsidR="001B77D8">
        <w:t xml:space="preserve">or, she will be seen as </w:t>
      </w:r>
      <w:r>
        <w:t>“</w:t>
      </w:r>
      <w:r w:rsidR="001B77D8">
        <w:t>…</w:t>
      </w:r>
      <w:r>
        <w:t xml:space="preserve">not capable </w:t>
      </w:r>
      <w:r>
        <w:lastRenderedPageBreak/>
        <w:t>to raise a child, and people will say bad things about her.”</w:t>
      </w:r>
      <w:r>
        <w:rPr>
          <w:rStyle w:val="FootnoteReference"/>
        </w:rPr>
        <w:footnoteReference w:id="64"/>
      </w:r>
      <w:r>
        <w:t xml:space="preserve"> However, consensus among groups </w:t>
      </w:r>
      <w:r w:rsidR="00187E70">
        <w:t xml:space="preserve">across languages, sex, age </w:t>
      </w:r>
      <w:r w:rsidR="00187E70" w:rsidRPr="00620E91">
        <w:t xml:space="preserve">and </w:t>
      </w:r>
      <w:r w:rsidR="00620E91" w:rsidRPr="00620E91">
        <w:t>impairment</w:t>
      </w:r>
      <w:r w:rsidR="00187E70" w:rsidRPr="00620E91">
        <w:t xml:space="preserve"> category </w:t>
      </w:r>
      <w:r w:rsidRPr="00620E91">
        <w:t>was</w:t>
      </w:r>
      <w:r w:rsidR="00EC53F1" w:rsidRPr="00620E91">
        <w:t xml:space="preserve"> that</w:t>
      </w:r>
      <w:r w:rsidR="00EC53F1" w:rsidRPr="007033FD">
        <w:t xml:space="preserve"> if a girl or woman with disabil</w:t>
      </w:r>
      <w:r w:rsidR="00A11212">
        <w:t>ities</w:t>
      </w:r>
      <w:r w:rsidR="001B77D8">
        <w:t xml:space="preserve"> became</w:t>
      </w:r>
      <w:r w:rsidR="00EC53F1" w:rsidRPr="007033FD">
        <w:t xml:space="preserve"> pregnant, </w:t>
      </w:r>
      <w:r w:rsidR="005D32F9">
        <w:t xml:space="preserve">her marital </w:t>
      </w:r>
      <w:r w:rsidR="005D32F9" w:rsidRPr="006D67D8">
        <w:t xml:space="preserve">status </w:t>
      </w:r>
      <w:r w:rsidR="00EC53F1" w:rsidRPr="006D67D8">
        <w:t xml:space="preserve">would </w:t>
      </w:r>
      <w:r w:rsidR="005D32F9" w:rsidRPr="006D67D8">
        <w:t xml:space="preserve">be the key determinant of </w:t>
      </w:r>
      <w:r w:rsidR="00EC53F1" w:rsidRPr="006D67D8">
        <w:t xml:space="preserve">how she would be treated by her family and neighbors. </w:t>
      </w:r>
      <w:r>
        <w:t>If</w:t>
      </w:r>
      <w:r w:rsidR="001B77D8">
        <w:t xml:space="preserve"> she were</w:t>
      </w:r>
      <w:r w:rsidR="00EC53F1" w:rsidRPr="006D67D8">
        <w:t xml:space="preserve"> married, the pregnancy would be </w:t>
      </w:r>
      <w:r w:rsidR="00DE0433">
        <w:t>accepted</w:t>
      </w:r>
      <w:r w:rsidR="00BF773C">
        <w:t>. “If she is married, the family would be happy; if she is not married, they would not be happy,”</w:t>
      </w:r>
      <w:r w:rsidR="00BF773C">
        <w:rPr>
          <w:rStyle w:val="FootnoteReference"/>
        </w:rPr>
        <w:footnoteReference w:id="65"/>
      </w:r>
      <w:r w:rsidR="00BF773C">
        <w:t xml:space="preserve"> </w:t>
      </w:r>
      <w:r w:rsidR="00D80180">
        <w:t>w</w:t>
      </w:r>
      <w:r w:rsidR="00C37CA2">
        <w:t>as</w:t>
      </w:r>
      <w:r w:rsidR="00D80180">
        <w:t xml:space="preserve"> </w:t>
      </w:r>
      <w:r w:rsidR="00C37CA2">
        <w:t xml:space="preserve">a </w:t>
      </w:r>
      <w:r w:rsidR="00D80489">
        <w:t xml:space="preserve">frequent </w:t>
      </w:r>
      <w:r w:rsidR="00D80180">
        <w:t xml:space="preserve">response. </w:t>
      </w:r>
    </w:p>
    <w:p w14:paraId="58A3D9FA" w14:textId="77777777" w:rsidR="007033FD" w:rsidRPr="006D67D8" w:rsidRDefault="007033FD" w:rsidP="00801E5F">
      <w:pPr>
        <w:pStyle w:val="Style2"/>
        <w:spacing w:line="360" w:lineRule="auto"/>
      </w:pPr>
    </w:p>
    <w:p w14:paraId="20EE3E2A" w14:textId="77777777" w:rsidR="00903EC4" w:rsidRDefault="005D32F9" w:rsidP="00801E5F">
      <w:pPr>
        <w:pStyle w:val="Style2"/>
        <w:spacing w:line="360" w:lineRule="auto"/>
      </w:pPr>
      <w:r w:rsidRPr="006D67D8">
        <w:t>On the other hand, i</w:t>
      </w:r>
      <w:r w:rsidR="00EC53F1" w:rsidRPr="006D67D8">
        <w:t xml:space="preserve">f </w:t>
      </w:r>
      <w:r w:rsidR="00A11212">
        <w:t>the girl or woman with disabilities</w:t>
      </w:r>
      <w:r w:rsidRPr="006D67D8">
        <w:t xml:space="preserve"> </w:t>
      </w:r>
      <w:r w:rsidR="00EB1CFC">
        <w:t>were</w:t>
      </w:r>
      <w:r w:rsidR="00EB1CFC" w:rsidRPr="006D67D8">
        <w:t xml:space="preserve"> </w:t>
      </w:r>
      <w:r w:rsidR="00EC53F1" w:rsidRPr="006D67D8">
        <w:t xml:space="preserve">not married, </w:t>
      </w:r>
      <w:r w:rsidRPr="006D67D8">
        <w:t xml:space="preserve">participants across </w:t>
      </w:r>
      <w:r w:rsidR="00E1508F">
        <w:t>all segmented categories</w:t>
      </w:r>
      <w:r w:rsidRPr="006D67D8">
        <w:t xml:space="preserve"> agreed that </w:t>
      </w:r>
      <w:r w:rsidR="00EC53F1" w:rsidRPr="006D67D8">
        <w:t xml:space="preserve">she would </w:t>
      </w:r>
      <w:r w:rsidR="00755B74">
        <w:t>face</w:t>
      </w:r>
      <w:r w:rsidR="00EC53F1" w:rsidRPr="006D67D8">
        <w:t xml:space="preserve"> </w:t>
      </w:r>
      <w:r w:rsidR="00755B74">
        <w:t>social stigma</w:t>
      </w:r>
      <w:r w:rsidR="00EC53F1" w:rsidRPr="006D67D8">
        <w:t>. The fa</w:t>
      </w:r>
      <w:r w:rsidR="000428FE">
        <w:t xml:space="preserve">mily and neighbors </w:t>
      </w:r>
      <w:r w:rsidR="00755B74">
        <w:t>would say, “She is a prostitute; o</w:t>
      </w:r>
      <w:r w:rsidR="000428FE">
        <w:t>thers say she brought a burden to the family</w:t>
      </w:r>
      <w:r w:rsidR="00EC53F1" w:rsidRPr="006D67D8">
        <w:t>.”</w:t>
      </w:r>
      <w:r w:rsidR="000428FE">
        <w:rPr>
          <w:rStyle w:val="FootnoteReference"/>
        </w:rPr>
        <w:footnoteReference w:id="66"/>
      </w:r>
      <w:r w:rsidR="00EC53F1" w:rsidRPr="006D67D8">
        <w:t xml:space="preserve"> </w:t>
      </w:r>
      <w:r w:rsidR="00C37CA2">
        <w:t xml:space="preserve">Additionally, English-speaking women with physical impairments </w:t>
      </w:r>
      <w:r w:rsidR="00E833DB">
        <w:t>suggested</w:t>
      </w:r>
      <w:r w:rsidR="00C37CA2">
        <w:t>, “Her family and neighbors may think badly because they cannot think the disabled girl can get pregnant. They may blame the mother for not taking care of the girl and messing up.”</w:t>
      </w:r>
      <w:r w:rsidR="00C37CA2">
        <w:rPr>
          <w:rStyle w:val="FootnoteReference"/>
        </w:rPr>
        <w:footnoteReference w:id="67"/>
      </w:r>
      <w:r w:rsidR="00903EC4">
        <w:t xml:space="preserve"> No participant viewed the pregnancy as a result of a romantic or equitable relationship. </w:t>
      </w:r>
    </w:p>
    <w:p w14:paraId="6ED38BC6" w14:textId="77777777" w:rsidR="001A148B" w:rsidRPr="00A76A31" w:rsidRDefault="001A148B" w:rsidP="00801E5F">
      <w:pPr>
        <w:pStyle w:val="Style2"/>
        <w:spacing w:line="360" w:lineRule="auto"/>
      </w:pPr>
    </w:p>
    <w:p w14:paraId="44A625D0" w14:textId="77777777" w:rsidR="00A76A31" w:rsidRPr="00A76A31" w:rsidRDefault="00755B74" w:rsidP="00801E5F">
      <w:pPr>
        <w:pStyle w:val="Style2"/>
        <w:spacing w:line="360" w:lineRule="auto"/>
      </w:pPr>
      <w:r>
        <w:t>Indeed, i</w:t>
      </w:r>
      <w:r w:rsidR="00A76A31" w:rsidRPr="00A76A31">
        <w:t xml:space="preserve">n terms of real experiences, </w:t>
      </w:r>
      <w:r w:rsidR="00D152A5">
        <w:t>when people around her discovered her pregnancy</w:t>
      </w:r>
      <w:r w:rsidR="00E45BC4">
        <w:t>,</w:t>
      </w:r>
      <w:r w:rsidR="00E45BC4" w:rsidRPr="00A76A31">
        <w:t xml:space="preserve"> </w:t>
      </w:r>
      <w:r w:rsidR="00A76A31" w:rsidRPr="00A76A31">
        <w:t>a S</w:t>
      </w:r>
      <w:r w:rsidR="00CF70EC">
        <w:t>omali</w:t>
      </w:r>
      <w:r w:rsidR="00A76A31" w:rsidRPr="00A76A31">
        <w:t xml:space="preserve"> new mother </w:t>
      </w:r>
      <w:r w:rsidR="00E45BC4">
        <w:t>noted:</w:t>
      </w:r>
      <w:r w:rsidR="00A76A31" w:rsidRPr="00A76A31">
        <w:t xml:space="preserve"> “</w:t>
      </w:r>
      <w:r w:rsidR="005652F4">
        <w:t>Family and neighbors said [I] could not give birth. And the neighbor</w:t>
      </w:r>
      <w:r w:rsidR="00E06AE0">
        <w:t xml:space="preserve"> said, ‘A disabled woman cannot take pregnancy</w:t>
      </w:r>
      <w:r w:rsidR="00EB1CFC">
        <w:t>.</w:t>
      </w:r>
      <w:r w:rsidR="00E06AE0">
        <w:t>’</w:t>
      </w:r>
      <w:r w:rsidR="00A76A31" w:rsidRPr="00A76A31">
        <w:t>”</w:t>
      </w:r>
      <w:r w:rsidR="00A76A31">
        <w:rPr>
          <w:rStyle w:val="FootnoteReference"/>
        </w:rPr>
        <w:footnoteReference w:id="68"/>
      </w:r>
      <w:r w:rsidR="00A76A31" w:rsidRPr="00A76A31">
        <w:t xml:space="preserve"> </w:t>
      </w:r>
    </w:p>
    <w:p w14:paraId="35057235" w14:textId="77777777" w:rsidR="00A76A31" w:rsidRPr="00A76A31" w:rsidRDefault="00A76A31" w:rsidP="00801E5F">
      <w:pPr>
        <w:pStyle w:val="Style2"/>
        <w:spacing w:line="360" w:lineRule="auto"/>
      </w:pPr>
    </w:p>
    <w:p w14:paraId="2CFB2655" w14:textId="77777777" w:rsidR="00DD35B8" w:rsidRPr="00A76A31" w:rsidRDefault="005D32F9" w:rsidP="00801E5F">
      <w:pPr>
        <w:pStyle w:val="Style2"/>
        <w:spacing w:line="360" w:lineRule="auto"/>
      </w:pPr>
      <w:r w:rsidRPr="00A76A31">
        <w:t>For unmarried girl</w:t>
      </w:r>
      <w:r w:rsidR="006A772B">
        <w:t>s and women</w:t>
      </w:r>
      <w:r w:rsidR="00755B74">
        <w:t xml:space="preserve"> who </w:t>
      </w:r>
      <w:r w:rsidR="00E833DB">
        <w:t>fin</w:t>
      </w:r>
      <w:r w:rsidR="00755B74">
        <w:t>d themselves pregnant</w:t>
      </w:r>
      <w:r w:rsidRPr="00A76A31">
        <w:t xml:space="preserve">, participants </w:t>
      </w:r>
      <w:r w:rsidR="006A772B">
        <w:t>offered</w:t>
      </w:r>
      <w:r w:rsidRPr="00A76A31">
        <w:t xml:space="preserve"> </w:t>
      </w:r>
      <w:r w:rsidR="006E7441">
        <w:t xml:space="preserve">a range of </w:t>
      </w:r>
      <w:r w:rsidR="00E833DB">
        <w:t>possibilities</w:t>
      </w:r>
      <w:r w:rsidR="00755B74">
        <w:t xml:space="preserve">, </w:t>
      </w:r>
      <w:r w:rsidR="006E7441">
        <w:t>including</w:t>
      </w:r>
      <w:r w:rsidR="00755B74">
        <w:t>:</w:t>
      </w:r>
      <w:r w:rsidR="006E7441">
        <w:t xml:space="preserve"> </w:t>
      </w:r>
      <w:r w:rsidR="00E54CED">
        <w:t>run away from home</w:t>
      </w:r>
      <w:r w:rsidR="006E7441">
        <w:t>;</w:t>
      </w:r>
      <w:r w:rsidR="00B54E92" w:rsidRPr="00A76A31">
        <w:t xml:space="preserve"> keep the </w:t>
      </w:r>
      <w:r w:rsidR="006E7441">
        <w:t>pregnancy;</w:t>
      </w:r>
      <w:r w:rsidRPr="00A76A31">
        <w:t xml:space="preserve"> </w:t>
      </w:r>
      <w:r w:rsidR="006E7441">
        <w:t>abort</w:t>
      </w:r>
      <w:r w:rsidR="00E534CD">
        <w:t xml:space="preserve"> the pregnancy</w:t>
      </w:r>
      <w:r w:rsidR="006E7441">
        <w:t xml:space="preserve">; be forced to abort by </w:t>
      </w:r>
      <w:r w:rsidR="006E7441" w:rsidRPr="00A76A31">
        <w:t xml:space="preserve">parents, family or </w:t>
      </w:r>
      <w:r w:rsidR="00E534CD">
        <w:t>the baby’s father</w:t>
      </w:r>
      <w:r w:rsidR="006E7441">
        <w:t xml:space="preserve">; </w:t>
      </w:r>
      <w:r w:rsidR="00690B15">
        <w:t xml:space="preserve">be forced to marry; or choose to </w:t>
      </w:r>
      <w:r w:rsidR="006E7441">
        <w:t>marry</w:t>
      </w:r>
      <w:r w:rsidR="00E534CD">
        <w:t xml:space="preserve"> </w:t>
      </w:r>
      <w:r w:rsidR="00DD4AEE">
        <w:t xml:space="preserve">the </w:t>
      </w:r>
      <w:r w:rsidR="00E534CD">
        <w:t xml:space="preserve">baby’s father </w:t>
      </w:r>
      <w:r w:rsidR="00755B74">
        <w:t>and rais</w:t>
      </w:r>
      <w:r w:rsidR="00E534CD">
        <w:t>e</w:t>
      </w:r>
      <w:r w:rsidR="006E7441">
        <w:t xml:space="preserve"> the child</w:t>
      </w:r>
      <w:r w:rsidR="00AE40B2">
        <w:t xml:space="preserve"> together</w:t>
      </w:r>
      <w:r w:rsidRPr="00A76A31">
        <w:t xml:space="preserve">. Responses were mixed </w:t>
      </w:r>
      <w:r w:rsidR="00E81DDF" w:rsidRPr="00A76A31">
        <w:t xml:space="preserve">across and </w:t>
      </w:r>
      <w:r w:rsidR="002A7138" w:rsidRPr="00A76A31">
        <w:t xml:space="preserve">within groups. </w:t>
      </w:r>
      <w:r w:rsidR="00E534CD">
        <w:t>For girls and women that choose to keep the pregnancy, s</w:t>
      </w:r>
      <w:r w:rsidR="008D298E">
        <w:t>everal</w:t>
      </w:r>
      <w:r w:rsidR="00E534CD">
        <w:t xml:space="preserve"> groups mentioned they </w:t>
      </w:r>
      <w:r w:rsidR="006A772B">
        <w:t xml:space="preserve">would receive </w:t>
      </w:r>
      <w:r w:rsidR="008D298E">
        <w:t>good nutrition and would be cared for by her family</w:t>
      </w:r>
      <w:r w:rsidR="00D9198D">
        <w:t xml:space="preserve"> and friends, or agencies such as IRC and Save the Children. </w:t>
      </w:r>
      <w:r w:rsidR="003019B2">
        <w:t xml:space="preserve">Somali women with </w:t>
      </w:r>
      <w:r w:rsidR="003359E5">
        <w:t xml:space="preserve">physical </w:t>
      </w:r>
      <w:r w:rsidR="00E87486">
        <w:t>impairments agreed, “</w:t>
      </w:r>
      <w:r w:rsidR="00D6760E">
        <w:t>She will be cared for by her parents</w:t>
      </w:r>
      <w:r w:rsidR="00755B74">
        <w:t>,</w:t>
      </w:r>
      <w:r w:rsidR="00D6760E">
        <w:t xml:space="preserve"> even if they are unhappy.”</w:t>
      </w:r>
      <w:r w:rsidR="00333A00" w:rsidRPr="00333A00">
        <w:rPr>
          <w:rStyle w:val="FootnoteReference"/>
        </w:rPr>
        <w:t xml:space="preserve"> </w:t>
      </w:r>
      <w:r w:rsidR="00333A00">
        <w:rPr>
          <w:rStyle w:val="FootnoteReference"/>
        </w:rPr>
        <w:footnoteReference w:id="69"/>
      </w:r>
      <w:r w:rsidR="00D6760E">
        <w:t xml:space="preserve"> </w:t>
      </w:r>
    </w:p>
    <w:p w14:paraId="39FA64DE" w14:textId="77777777" w:rsidR="00DD35B8" w:rsidRDefault="00DD35B8" w:rsidP="00801E5F">
      <w:pPr>
        <w:pStyle w:val="Style2"/>
        <w:spacing w:line="360" w:lineRule="auto"/>
      </w:pPr>
    </w:p>
    <w:p w14:paraId="55FC7842" w14:textId="77777777" w:rsidR="00EC53F1" w:rsidRPr="006769EA" w:rsidRDefault="00EC53F1" w:rsidP="00801E5F">
      <w:pPr>
        <w:pStyle w:val="Style2"/>
        <w:spacing w:line="360" w:lineRule="auto"/>
      </w:pPr>
      <w:r w:rsidRPr="006769EA">
        <w:t xml:space="preserve">When </w:t>
      </w:r>
      <w:r w:rsidR="00A11212">
        <w:t>a pregnant girl or woman with disabilities</w:t>
      </w:r>
      <w:r w:rsidRPr="006769EA">
        <w:t xml:space="preserve"> is ready to deliver her baby, participants </w:t>
      </w:r>
      <w:r w:rsidR="00E81DDF">
        <w:t>noted</w:t>
      </w:r>
      <w:r w:rsidRPr="006769EA">
        <w:t xml:space="preserve"> she would do so at the hospital</w:t>
      </w:r>
      <w:r w:rsidR="00DE0433">
        <w:t xml:space="preserve">, </w:t>
      </w:r>
      <w:r w:rsidR="006A322A">
        <w:t xml:space="preserve">most </w:t>
      </w:r>
      <w:r w:rsidR="00B20801">
        <w:t>likely through use of</w:t>
      </w:r>
      <w:r w:rsidR="00DE0433">
        <w:t xml:space="preserve"> an ambulance,</w:t>
      </w:r>
      <w:r w:rsidR="0004260A">
        <w:t xml:space="preserve"> so that the baby can receive a birth certificate</w:t>
      </w:r>
      <w:r w:rsidRPr="006769EA">
        <w:t xml:space="preserve">. </w:t>
      </w:r>
      <w:r w:rsidR="00342480">
        <w:t>Fewer p</w:t>
      </w:r>
      <w:r w:rsidR="00B20801">
        <w:t>articipants</w:t>
      </w:r>
      <w:r w:rsidR="00342480">
        <w:t xml:space="preserve"> </w:t>
      </w:r>
      <w:r w:rsidR="00755B74">
        <w:t xml:space="preserve">suggested </w:t>
      </w:r>
      <w:r w:rsidR="00342480">
        <w:t xml:space="preserve">she </w:t>
      </w:r>
      <w:r w:rsidR="009D3E09">
        <w:t>would use a taxi or walk</w:t>
      </w:r>
      <w:r w:rsidR="00B20801">
        <w:t xml:space="preserve"> to the hospital</w:t>
      </w:r>
      <w:r w:rsidR="009D3E09">
        <w:t xml:space="preserve">. </w:t>
      </w:r>
      <w:r w:rsidR="0013665E">
        <w:t xml:space="preserve">Common responses </w:t>
      </w:r>
      <w:r w:rsidR="0013665E">
        <w:lastRenderedPageBreak/>
        <w:t xml:space="preserve">to accompaniment during the birthing process were the girl/woman’s </w:t>
      </w:r>
      <w:r w:rsidR="0004260A">
        <w:t>family, neighbor</w:t>
      </w:r>
      <w:r w:rsidR="004A1A12">
        <w:t>, friends</w:t>
      </w:r>
      <w:r w:rsidR="0004260A">
        <w:t xml:space="preserve"> </w:t>
      </w:r>
      <w:r w:rsidR="0013665E">
        <w:t>and</w:t>
      </w:r>
      <w:r w:rsidR="0004260A">
        <w:t xml:space="preserve"> the baby’s father. </w:t>
      </w:r>
    </w:p>
    <w:p w14:paraId="519E4D20" w14:textId="77777777" w:rsidR="00EC53F1" w:rsidRDefault="00EC53F1" w:rsidP="00801E5F">
      <w:pPr>
        <w:pStyle w:val="Style2"/>
        <w:spacing w:line="360" w:lineRule="auto"/>
      </w:pPr>
    </w:p>
    <w:p w14:paraId="4101939A" w14:textId="77777777" w:rsidR="00A71C19" w:rsidRDefault="00E81DDF" w:rsidP="00801E5F">
      <w:pPr>
        <w:pStyle w:val="Style2"/>
        <w:spacing w:line="360" w:lineRule="auto"/>
      </w:pPr>
      <w:r w:rsidRPr="00D152A5">
        <w:t xml:space="preserve">Once she arrives at the health facility, </w:t>
      </w:r>
      <w:r w:rsidR="000467F5">
        <w:t>most</w:t>
      </w:r>
      <w:r w:rsidR="00AA35DA">
        <w:t xml:space="preserve"> </w:t>
      </w:r>
      <w:r w:rsidRPr="00D152A5">
        <w:t xml:space="preserve">participants agreed that she would </w:t>
      </w:r>
      <w:r w:rsidR="00DE0433">
        <w:t>be treated nicely</w:t>
      </w:r>
      <w:r w:rsidR="004D3888">
        <w:t xml:space="preserve"> </w:t>
      </w:r>
      <w:r w:rsidR="004D3888" w:rsidRPr="002D42AE">
        <w:t>and with respect by health providers</w:t>
      </w:r>
      <w:r w:rsidR="004D3888">
        <w:t xml:space="preserve">. </w:t>
      </w:r>
      <w:r w:rsidR="00D614CE">
        <w:t>Somali adolescent boys with physical impairments felt,</w:t>
      </w:r>
      <w:r w:rsidR="00E4718A">
        <w:t xml:space="preserve"> </w:t>
      </w:r>
      <w:r w:rsidR="00EB202B">
        <w:t>“</w:t>
      </w:r>
      <w:r w:rsidR="00D614CE">
        <w:t>She will receive special treatment…the doct</w:t>
      </w:r>
      <w:r w:rsidR="00EB202B">
        <w:t>ors will feel sympathy and give</w:t>
      </w:r>
      <w:r w:rsidR="00610D33">
        <w:t xml:space="preserve"> her special care.</w:t>
      </w:r>
      <w:r w:rsidR="00D614CE">
        <w:t>”</w:t>
      </w:r>
      <w:r w:rsidR="00D614CE">
        <w:rPr>
          <w:rStyle w:val="FootnoteReference"/>
        </w:rPr>
        <w:footnoteReference w:id="70"/>
      </w:r>
      <w:r w:rsidR="000B2F23">
        <w:t xml:space="preserve"> Somali women wi</w:t>
      </w:r>
      <w:r w:rsidR="0049619B">
        <w:t>th intellectual impairments agreed</w:t>
      </w:r>
      <w:r w:rsidR="000B2F23">
        <w:t>, “They will be treated normally like any other person.”</w:t>
      </w:r>
      <w:r w:rsidR="000B2F23" w:rsidRPr="000B2F23">
        <w:rPr>
          <w:rStyle w:val="FootnoteReference"/>
        </w:rPr>
        <w:t xml:space="preserve"> </w:t>
      </w:r>
      <w:r w:rsidR="000B2F23">
        <w:rPr>
          <w:rStyle w:val="FootnoteReference"/>
        </w:rPr>
        <w:footnoteReference w:id="71"/>
      </w:r>
      <w:r w:rsidR="0049619B">
        <w:rPr>
          <w:rStyle w:val="FootnoteReference"/>
        </w:rPr>
        <w:t xml:space="preserve"> </w:t>
      </w:r>
      <w:r w:rsidR="0049619B">
        <w:rPr>
          <w:rStyle w:val="FootnoteReference"/>
          <w:vertAlign w:val="baseline"/>
        </w:rPr>
        <w:t xml:space="preserve">Even </w:t>
      </w:r>
      <w:r w:rsidR="00FB6830">
        <w:rPr>
          <w:rStyle w:val="FootnoteReference"/>
          <w:vertAlign w:val="baseline"/>
        </w:rPr>
        <w:t>participants who</w:t>
      </w:r>
      <w:r w:rsidR="0049619B">
        <w:rPr>
          <w:rStyle w:val="FootnoteReference"/>
          <w:vertAlign w:val="baseline"/>
        </w:rPr>
        <w:t xml:space="preserve"> complained of maltreatment at health facilities </w:t>
      </w:r>
      <w:r w:rsidR="0049619B">
        <w:t xml:space="preserve">generally agreed that a pregnant woman or girl </w:t>
      </w:r>
      <w:r w:rsidR="0000542C">
        <w:t xml:space="preserve">with disabilities </w:t>
      </w:r>
      <w:r w:rsidR="0049619B">
        <w:t xml:space="preserve">would be treated well during her delivery process. </w:t>
      </w:r>
      <w:r w:rsidR="00A71C19">
        <w:t>Only a handful of participants felt otherwise; a</w:t>
      </w:r>
      <w:r w:rsidR="00E841DD">
        <w:t xml:space="preserve"> few Somali adolescent girls </w:t>
      </w:r>
      <w:r w:rsidR="00A71C19">
        <w:t>shared that,</w:t>
      </w:r>
      <w:r w:rsidR="00E841DD">
        <w:t xml:space="preserve"> “They [health providers] will look down upon us because we are disabled,”</w:t>
      </w:r>
      <w:r w:rsidR="00E841DD">
        <w:rPr>
          <w:rStyle w:val="FootnoteReference"/>
        </w:rPr>
        <w:footnoteReference w:id="72"/>
      </w:r>
      <w:r w:rsidR="00E841DD">
        <w:t xml:space="preserve"> or</w:t>
      </w:r>
      <w:r w:rsidR="00610D33">
        <w:t xml:space="preserve"> that</w:t>
      </w:r>
      <w:r w:rsidR="00610D33" w:rsidRPr="002D42AE">
        <w:t xml:space="preserve"> </w:t>
      </w:r>
      <w:r w:rsidR="00610D33">
        <w:t xml:space="preserve">health providers </w:t>
      </w:r>
      <w:r w:rsidR="00610D33" w:rsidRPr="002D42AE">
        <w:t>“</w:t>
      </w:r>
      <w:r w:rsidR="00610D33">
        <w:t>are harsh</w:t>
      </w:r>
      <w:r w:rsidR="00610D33" w:rsidRPr="002D42AE">
        <w:t>”</w:t>
      </w:r>
      <w:r w:rsidR="00610D33">
        <w:rPr>
          <w:rStyle w:val="FootnoteReference"/>
        </w:rPr>
        <w:footnoteReference w:id="73"/>
      </w:r>
      <w:r w:rsidR="00610D33">
        <w:t xml:space="preserve"> </w:t>
      </w:r>
      <w:r w:rsidR="00471544">
        <w:t xml:space="preserve">with them. </w:t>
      </w:r>
    </w:p>
    <w:p w14:paraId="74883FA7" w14:textId="77777777" w:rsidR="00A71C19" w:rsidRDefault="00A71C19" w:rsidP="00801E5F">
      <w:pPr>
        <w:pStyle w:val="Style2"/>
        <w:spacing w:line="360" w:lineRule="auto"/>
      </w:pPr>
    </w:p>
    <w:p w14:paraId="29FED92A" w14:textId="77777777" w:rsidR="00D152A5" w:rsidRPr="00D152A5" w:rsidRDefault="00A71C19" w:rsidP="00801E5F">
      <w:pPr>
        <w:pStyle w:val="Style2"/>
        <w:spacing w:line="360" w:lineRule="auto"/>
      </w:pPr>
      <w:r>
        <w:t>In terms of communicating with health staff, t</w:t>
      </w:r>
      <w:r w:rsidR="003D7904">
        <w:t>wo of four s</w:t>
      </w:r>
      <w:r w:rsidR="00985C1A">
        <w:t xml:space="preserve">igning </w:t>
      </w:r>
      <w:r w:rsidR="003D7904">
        <w:t>groups</w:t>
      </w:r>
      <w:r w:rsidR="00985C1A">
        <w:t xml:space="preserve"> added, “It is going to be hard because they [health providers] don’t know sign language, and it will be worse if she [pregnant girl/woman] </w:t>
      </w:r>
      <w:r w:rsidR="00B00744">
        <w:t>can’t write anything.</w:t>
      </w:r>
      <w:r w:rsidR="00985C1A">
        <w:rPr>
          <w:rStyle w:val="FootnoteReference"/>
        </w:rPr>
        <w:footnoteReference w:id="74"/>
      </w:r>
      <w:r w:rsidR="00985C1A">
        <w:t xml:space="preserve"> </w:t>
      </w:r>
      <w:r w:rsidR="00471544">
        <w:t>On the other hand, s</w:t>
      </w:r>
      <w:r w:rsidR="00F06184">
        <w:t>igning a</w:t>
      </w:r>
      <w:r w:rsidR="00834476">
        <w:t xml:space="preserve">dolescent boys </w:t>
      </w:r>
      <w:r w:rsidR="00471544">
        <w:t>felt that “</w:t>
      </w:r>
      <w:r w:rsidR="00F57BAC">
        <w:t>[</w:t>
      </w:r>
      <w:r w:rsidR="00471544">
        <w:t>C</w:t>
      </w:r>
      <w:r w:rsidR="00834476">
        <w:t>ommunications] will be straightforward because doctors will use gestures to communicate; if parents are with her, they will communicate with the doctor.”</w:t>
      </w:r>
      <w:r w:rsidR="00834476">
        <w:rPr>
          <w:rStyle w:val="FootnoteReference"/>
        </w:rPr>
        <w:footnoteReference w:id="75"/>
      </w:r>
      <w:r w:rsidR="00834476">
        <w:t xml:space="preserve"> </w:t>
      </w:r>
    </w:p>
    <w:p w14:paraId="30DDDE86" w14:textId="77777777" w:rsidR="00D80180" w:rsidRDefault="00D80180" w:rsidP="00801E5F">
      <w:pPr>
        <w:pStyle w:val="Style2"/>
        <w:spacing w:line="360" w:lineRule="auto"/>
      </w:pPr>
    </w:p>
    <w:p w14:paraId="4AAE9258" w14:textId="77777777" w:rsidR="00394623" w:rsidRPr="00CA6A58" w:rsidRDefault="0067444E" w:rsidP="00801E5F">
      <w:pPr>
        <w:pStyle w:val="Style2"/>
        <w:spacing w:line="360" w:lineRule="auto"/>
      </w:pPr>
      <w:r>
        <w:t>The Somali new mother provided some helpful advice to her peers in similar situations:</w:t>
      </w:r>
      <w:r w:rsidR="00CA6A58" w:rsidRPr="00CA6A58">
        <w:t xml:space="preserve"> </w:t>
      </w:r>
      <w:r w:rsidR="00655152" w:rsidRPr="00CA6A58">
        <w:t>“</w:t>
      </w:r>
      <w:r>
        <w:t xml:space="preserve">It is normal to get pregnant and give birth, and they </w:t>
      </w:r>
      <w:r w:rsidR="00EB1CFC">
        <w:t>[</w:t>
      </w:r>
      <w:r>
        <w:t>other women with disabilities</w:t>
      </w:r>
      <w:r w:rsidR="00EB1CFC">
        <w:t>]</w:t>
      </w:r>
      <w:r>
        <w:t xml:space="preserve"> should not be afraid. The children will help her in the future so </w:t>
      </w:r>
      <w:r w:rsidR="003A6F5B">
        <w:t xml:space="preserve">[she] </w:t>
      </w:r>
      <w:r>
        <w:t>should raise the children well..</w:t>
      </w:r>
      <w:r w:rsidR="00655152" w:rsidRPr="00CA6A58">
        <w:t>.</w:t>
      </w:r>
      <w:r>
        <w:t xml:space="preserve"> Disabled women should be confident of themselves, just like a normal wom</w:t>
      </w:r>
      <w:r w:rsidR="003A6F5B">
        <w:t>a</w:t>
      </w:r>
      <w:r>
        <w:t>n.</w:t>
      </w:r>
      <w:r w:rsidR="00655152" w:rsidRPr="00CA6A58">
        <w:t>”</w:t>
      </w:r>
      <w:r w:rsidR="00AA4E59" w:rsidRPr="00CA6A58">
        <w:rPr>
          <w:rStyle w:val="FootnoteReference"/>
        </w:rPr>
        <w:footnoteReference w:id="76"/>
      </w:r>
      <w:r w:rsidR="00655152" w:rsidRPr="00CA6A58">
        <w:t xml:space="preserve"> </w:t>
      </w:r>
    </w:p>
    <w:p w14:paraId="263127BE" w14:textId="77777777" w:rsidR="00CE2DAD" w:rsidRDefault="00CE2DAD" w:rsidP="00801E5F">
      <w:pPr>
        <w:pStyle w:val="Style3"/>
        <w:spacing w:line="360" w:lineRule="auto"/>
      </w:pPr>
      <w:r>
        <w:t xml:space="preserve">V.V. </w:t>
      </w:r>
      <w:r w:rsidR="00F519EB">
        <w:t xml:space="preserve">Autonomy around </w:t>
      </w:r>
      <w:r w:rsidR="00E56F3C">
        <w:t>S</w:t>
      </w:r>
      <w:r w:rsidR="009929C3">
        <w:t>RH-related d</w:t>
      </w:r>
      <w:r w:rsidR="00E56F3C">
        <w:t>ecision-making</w:t>
      </w:r>
    </w:p>
    <w:p w14:paraId="46CE5B78" w14:textId="77777777" w:rsidR="00197722" w:rsidRPr="00323195" w:rsidRDefault="00197722" w:rsidP="00801E5F">
      <w:pPr>
        <w:pStyle w:val="Style2"/>
        <w:spacing w:line="360" w:lineRule="auto"/>
      </w:pPr>
      <w:r w:rsidRPr="003D147B">
        <w:t xml:space="preserve">Feedback from refugees with disabilities </w:t>
      </w:r>
      <w:r w:rsidR="00EB1CFC">
        <w:t xml:space="preserve">who </w:t>
      </w:r>
      <w:r w:rsidR="00D834FA">
        <w:t xml:space="preserve">were unable to leave their homes </w:t>
      </w:r>
      <w:r w:rsidR="00BF41F8">
        <w:t>and caregivers showed that decision</w:t>
      </w:r>
      <w:r w:rsidRPr="003D147B">
        <w:t xml:space="preserve">s related to health visits or medicines for common and minor illnesses were made by </w:t>
      </w:r>
      <w:r w:rsidRPr="003D147B">
        <w:lastRenderedPageBreak/>
        <w:t>caregivers and health providers, often with their child</w:t>
      </w:r>
      <w:r w:rsidR="00EB1CFC">
        <w:t>’s</w:t>
      </w:r>
      <w:r w:rsidRPr="003D147B">
        <w:t xml:space="preserve"> or </w:t>
      </w:r>
      <w:r w:rsidR="00FB0B6B">
        <w:t>family members</w:t>
      </w:r>
      <w:r w:rsidRPr="003D147B">
        <w:t xml:space="preserve">’ </w:t>
      </w:r>
      <w:r w:rsidR="003D147B">
        <w:t>involvement</w:t>
      </w:r>
      <w:r w:rsidRPr="003D147B">
        <w:t>.</w:t>
      </w:r>
      <w:r w:rsidRPr="00323195">
        <w:t xml:space="preserve"> Several caregivers </w:t>
      </w:r>
      <w:r w:rsidR="00EB1CFC">
        <w:t xml:space="preserve">stated </w:t>
      </w:r>
      <w:r w:rsidRPr="00323195">
        <w:t xml:space="preserve">that </w:t>
      </w:r>
      <w:r w:rsidR="00F51076">
        <w:t xml:space="preserve">forcing treatment </w:t>
      </w:r>
      <w:r w:rsidR="00EB1CFC">
        <w:t xml:space="preserve">would only </w:t>
      </w:r>
      <w:r w:rsidR="00F51076">
        <w:t>harm or hurt the child</w:t>
      </w:r>
      <w:r w:rsidRPr="00323195">
        <w:t>.</w:t>
      </w:r>
      <w:r w:rsidR="00F51076">
        <w:rPr>
          <w:rStyle w:val="FootnoteReference"/>
        </w:rPr>
        <w:footnoteReference w:id="77"/>
      </w:r>
      <w:r w:rsidRPr="00323195">
        <w:t xml:space="preserve"> </w:t>
      </w:r>
    </w:p>
    <w:p w14:paraId="7597F451" w14:textId="77777777" w:rsidR="00197722" w:rsidRPr="00323195" w:rsidRDefault="00197722" w:rsidP="00801E5F">
      <w:pPr>
        <w:pStyle w:val="Style2"/>
        <w:spacing w:line="360" w:lineRule="auto"/>
      </w:pPr>
      <w:r w:rsidRPr="00323195">
        <w:t xml:space="preserve"> </w:t>
      </w:r>
    </w:p>
    <w:p w14:paraId="6184AC94" w14:textId="77777777" w:rsidR="00F51076" w:rsidRDefault="0081239D" w:rsidP="00801E5F">
      <w:pPr>
        <w:pStyle w:val="Style2"/>
        <w:spacing w:line="360" w:lineRule="auto"/>
      </w:pPr>
      <w:r>
        <w:t>Mixed levels of autonomy were</w:t>
      </w:r>
      <w:r w:rsidRPr="00E95794">
        <w:t xml:space="preserve"> seen in decisions that impacted SRH, </w:t>
      </w:r>
      <w:r>
        <w:t>especially</w:t>
      </w:r>
      <w:r w:rsidR="00690B15">
        <w:t xml:space="preserve"> as it relates</w:t>
      </w:r>
      <w:r w:rsidRPr="00E95794">
        <w:t xml:space="preserve"> to pregnancy out of wedlock.</w:t>
      </w:r>
      <w:r w:rsidR="00C5689C">
        <w:t xml:space="preserve"> </w:t>
      </w:r>
      <w:r w:rsidR="00FD295D">
        <w:t xml:space="preserve">As mentioned above, </w:t>
      </w:r>
      <w:r w:rsidR="00C5689C">
        <w:t xml:space="preserve">Somali participants </w:t>
      </w:r>
      <w:r w:rsidR="00FD295D">
        <w:t>offered a range of possibilities,</w:t>
      </w:r>
      <w:r w:rsidR="00C5689C">
        <w:t xml:space="preserve"> from parents and family members doing nothing about the pregnancy to </w:t>
      </w:r>
      <w:r w:rsidR="00F51076">
        <w:t>forc</w:t>
      </w:r>
      <w:r w:rsidR="00C5689C">
        <w:t>ing</w:t>
      </w:r>
      <w:r w:rsidR="00F51076">
        <w:t xml:space="preserve"> </w:t>
      </w:r>
      <w:r w:rsidRPr="00E95794">
        <w:t>ab</w:t>
      </w:r>
      <w:r w:rsidR="003D61BC">
        <w:t>ortion</w:t>
      </w:r>
      <w:r w:rsidR="00F51076">
        <w:t xml:space="preserve"> or marriage</w:t>
      </w:r>
      <w:r w:rsidR="00C5689C">
        <w:t>.</w:t>
      </w:r>
      <w:r w:rsidR="003D61BC">
        <w:t xml:space="preserve"> </w:t>
      </w:r>
      <w:r w:rsidR="00C5689C">
        <w:t>Male participants in particular asserted that</w:t>
      </w:r>
      <w:r w:rsidR="00F51076">
        <w:t xml:space="preserve"> parents would </w:t>
      </w:r>
      <w:r>
        <w:t>“</w:t>
      </w:r>
      <w:r w:rsidR="00EB1CFC">
        <w:t>t</w:t>
      </w:r>
      <w:r>
        <w:t>ake her to a Ken</w:t>
      </w:r>
      <w:r w:rsidR="00F51076">
        <w:t>yan hospital to abort the child,</w:t>
      </w:r>
      <w:r>
        <w:t>”</w:t>
      </w:r>
      <w:r>
        <w:rPr>
          <w:rStyle w:val="FootnoteReference"/>
        </w:rPr>
        <w:footnoteReference w:id="78"/>
      </w:r>
      <w:r w:rsidR="00F51076">
        <w:t xml:space="preserve"> or “They would assign someone else to marry her.”</w:t>
      </w:r>
      <w:r w:rsidR="00F51076">
        <w:rPr>
          <w:rStyle w:val="FootnoteReference"/>
        </w:rPr>
        <w:footnoteReference w:id="79"/>
      </w:r>
      <w:r w:rsidR="00F51076">
        <w:t xml:space="preserve"> Even adolescents felt that “</w:t>
      </w:r>
      <w:r w:rsidR="00EB1CFC">
        <w:t>t</w:t>
      </w:r>
      <w:r w:rsidR="00F51076">
        <w:t xml:space="preserve">hey </w:t>
      </w:r>
      <w:r w:rsidR="00EB1CFC">
        <w:t>[</w:t>
      </w:r>
      <w:r w:rsidR="00F51076">
        <w:t>parents</w:t>
      </w:r>
      <w:r w:rsidR="00EB1CFC">
        <w:t>]</w:t>
      </w:r>
      <w:r w:rsidR="00F51076">
        <w:t xml:space="preserve"> can marry the girl off to a relative so she can’t have a pregnancy outside marriage again.”</w:t>
      </w:r>
      <w:r w:rsidR="00F51076">
        <w:rPr>
          <w:rStyle w:val="FootnoteReference"/>
        </w:rPr>
        <w:footnoteReference w:id="80"/>
      </w:r>
      <w:r w:rsidR="00F51076">
        <w:t xml:space="preserve"> A Somali signing woman, however, offered </w:t>
      </w:r>
      <w:r w:rsidR="000B43C3">
        <w:t xml:space="preserve">more </w:t>
      </w:r>
      <w:r w:rsidR="00EB1CFC">
        <w:t xml:space="preserve">middle </w:t>
      </w:r>
      <w:r w:rsidR="000B43C3">
        <w:t xml:space="preserve">ground: </w:t>
      </w:r>
      <w:r w:rsidR="00F51076">
        <w:t>“Not all people are the same. Some parents would end the pregnancy and would not allow her to get pregnant in the near future, but some parents would allow her to keep it.”</w:t>
      </w:r>
      <w:r w:rsidR="00F51076">
        <w:rPr>
          <w:rStyle w:val="FootnoteReference"/>
        </w:rPr>
        <w:footnoteReference w:id="81"/>
      </w:r>
      <w:r w:rsidR="00F51076">
        <w:t xml:space="preserve"> </w:t>
      </w:r>
    </w:p>
    <w:p w14:paraId="39DD8BFF" w14:textId="77777777" w:rsidR="00576E7B" w:rsidRDefault="00576E7B" w:rsidP="00801E5F">
      <w:pPr>
        <w:pStyle w:val="Style2"/>
        <w:spacing w:line="360" w:lineRule="auto"/>
      </w:pPr>
    </w:p>
    <w:p w14:paraId="03509480" w14:textId="77777777" w:rsidR="00576E7B" w:rsidRDefault="00576E7B" w:rsidP="00801E5F">
      <w:pPr>
        <w:pStyle w:val="Style2"/>
        <w:spacing w:line="360" w:lineRule="auto"/>
      </w:pPr>
      <w:r w:rsidRPr="00BB098A">
        <w:t>The</w:t>
      </w:r>
      <w:r w:rsidR="00A11212">
        <w:t xml:space="preserve"> ability of a boy or man with disabilities</w:t>
      </w:r>
      <w:r w:rsidRPr="00BB098A">
        <w:t xml:space="preserve"> to impregnate a girl or woman was seen </w:t>
      </w:r>
      <w:r>
        <w:t xml:space="preserve">with concern by </w:t>
      </w:r>
      <w:r w:rsidR="008A748E">
        <w:t>several</w:t>
      </w:r>
      <w:r>
        <w:t xml:space="preserve"> groups: “They </w:t>
      </w:r>
      <w:r w:rsidR="00EB1CFC">
        <w:t>[</w:t>
      </w:r>
      <w:r>
        <w:t>the parents</w:t>
      </w:r>
      <w:r w:rsidR="00EB1CFC">
        <w:t>]</w:t>
      </w:r>
      <w:r>
        <w:t xml:space="preserve"> will abuse or even try to kill him when it comes to the girl’s family,”</w:t>
      </w:r>
      <w:r>
        <w:rPr>
          <w:rStyle w:val="FootnoteReference"/>
        </w:rPr>
        <w:footnoteReference w:id="82"/>
      </w:r>
      <w:r>
        <w:t xml:space="preserve"> and “In some communities, the boy will be beaten as a punishment for his mistake and to serve as a lesson to the other boys.”</w:t>
      </w:r>
      <w:r w:rsidRPr="00151D24">
        <w:rPr>
          <w:rStyle w:val="FootnoteReference"/>
        </w:rPr>
        <w:t xml:space="preserve"> </w:t>
      </w:r>
      <w:r>
        <w:rPr>
          <w:rStyle w:val="FootnoteReference"/>
        </w:rPr>
        <w:footnoteReference w:id="83"/>
      </w:r>
      <w:r>
        <w:t xml:space="preserve"> Beatings were mentioned on several occasions, including from adolescent boys. More moderate consequences were suggested by women with intellectual impairments, with comments such as: “They can advise the boy, but they can’t do anything if he doesn’t </w:t>
      </w:r>
      <w:r w:rsidR="00371EAB">
        <w:t>listen</w:t>
      </w:r>
      <w:r>
        <w:t>.”</w:t>
      </w:r>
      <w:r w:rsidRPr="00EF596E">
        <w:rPr>
          <w:rStyle w:val="FootnoteReference"/>
        </w:rPr>
        <w:t xml:space="preserve"> </w:t>
      </w:r>
      <w:r>
        <w:rPr>
          <w:rStyle w:val="FootnoteReference"/>
        </w:rPr>
        <w:footnoteReference w:id="84"/>
      </w:r>
      <w:r>
        <w:rPr>
          <w:rStyle w:val="FootnoteReference"/>
        </w:rPr>
        <w:t xml:space="preserve"> </w:t>
      </w:r>
      <w:r>
        <w:t xml:space="preserve">Only Somali men in a group of participants with physical and mental impairments offered a positive remark: “They </w:t>
      </w:r>
      <w:r w:rsidR="00EB1CFC">
        <w:t>[</w:t>
      </w:r>
      <w:r>
        <w:t>family</w:t>
      </w:r>
      <w:r w:rsidR="00EB1CFC">
        <w:t>]</w:t>
      </w:r>
      <w:r>
        <w:t xml:space="preserve"> are going to be happy because a disabled man made a girl pregnant, especially the disabled man’s family.”</w:t>
      </w:r>
      <w:r>
        <w:rPr>
          <w:rStyle w:val="FootnoteReference"/>
        </w:rPr>
        <w:footnoteReference w:id="85"/>
      </w:r>
    </w:p>
    <w:p w14:paraId="455DA454" w14:textId="77777777" w:rsidR="0081239D" w:rsidRDefault="0081239D" w:rsidP="00801E5F">
      <w:pPr>
        <w:pStyle w:val="Style2"/>
        <w:spacing w:line="360" w:lineRule="auto"/>
      </w:pPr>
    </w:p>
    <w:p w14:paraId="3475FC57" w14:textId="77777777" w:rsidR="007749C5" w:rsidRDefault="00C5689C" w:rsidP="00801E5F">
      <w:pPr>
        <w:pStyle w:val="Style2"/>
        <w:spacing w:line="360" w:lineRule="auto"/>
      </w:pPr>
      <w:r w:rsidRPr="005207E0">
        <w:t xml:space="preserve">To prevent future </w:t>
      </w:r>
      <w:r w:rsidR="00FD295D">
        <w:t xml:space="preserve">unplanned </w:t>
      </w:r>
      <w:r w:rsidRPr="005207E0">
        <w:t>pregnanc</w:t>
      </w:r>
      <w:r>
        <w:t xml:space="preserve">ies, participants cited </w:t>
      </w:r>
      <w:r w:rsidR="007749C5">
        <w:t>a spectrum of possibilities, ranging from full autonomy to none</w:t>
      </w:r>
      <w:r w:rsidRPr="005207E0">
        <w:t>.</w:t>
      </w:r>
      <w:r w:rsidR="00F00D4F">
        <w:t xml:space="preserve"> </w:t>
      </w:r>
      <w:r w:rsidR="007749C5">
        <w:t>Somali adolescents felt, “The woman can decide for herself. It is a partner decision—the man and the woman together,”</w:t>
      </w:r>
      <w:r w:rsidR="007749C5">
        <w:rPr>
          <w:rStyle w:val="FootnoteReference"/>
        </w:rPr>
        <w:footnoteReference w:id="86"/>
      </w:r>
      <w:r w:rsidR="007749C5">
        <w:t xml:space="preserve"> and “If she is married, they both decide. If not married, she would decide herself.”</w:t>
      </w:r>
      <w:r w:rsidR="007749C5">
        <w:rPr>
          <w:rStyle w:val="FootnoteReference"/>
        </w:rPr>
        <w:footnoteReference w:id="87"/>
      </w:r>
      <w:r w:rsidR="007749C5">
        <w:t xml:space="preserve"> Several English-speaking adults concurred with this thinking.</w:t>
      </w:r>
      <w:r w:rsidR="0090194B">
        <w:t xml:space="preserve"> </w:t>
      </w:r>
      <w:r w:rsidR="007749C5">
        <w:t xml:space="preserve">Others felt family members </w:t>
      </w:r>
      <w:r w:rsidR="007749C5">
        <w:lastRenderedPageBreak/>
        <w:t>may be involved in the deci</w:t>
      </w:r>
      <w:r w:rsidR="0090194B">
        <w:t>sion-making process, but leave</w:t>
      </w:r>
      <w:r w:rsidR="007749C5">
        <w:t xml:space="preserve"> the final decision to their child. </w:t>
      </w:r>
      <w:r w:rsidR="00DE47A0">
        <w:t xml:space="preserve">For example, a Somali signing adolescent girl </w:t>
      </w:r>
      <w:r w:rsidR="007749C5">
        <w:t>suggested</w:t>
      </w:r>
      <w:r w:rsidR="00DE47A0">
        <w:t>,</w:t>
      </w:r>
      <w:r w:rsidR="007749C5">
        <w:t xml:space="preserve"> “They </w:t>
      </w:r>
      <w:r w:rsidR="00663EB6">
        <w:t>[</w:t>
      </w:r>
      <w:r w:rsidR="007749C5">
        <w:t>parents</w:t>
      </w:r>
      <w:r w:rsidR="00663EB6">
        <w:t>]</w:t>
      </w:r>
      <w:r w:rsidR="007749C5">
        <w:t xml:space="preserve"> would advise her on how not </w:t>
      </w:r>
      <w:r w:rsidR="00B43414">
        <w:t xml:space="preserve">to </w:t>
      </w:r>
      <w:r w:rsidR="007749C5">
        <w:t>get pregnant, but they will not prevent her,”</w:t>
      </w:r>
      <w:r w:rsidR="007749C5">
        <w:rPr>
          <w:rStyle w:val="FootnoteReference"/>
        </w:rPr>
        <w:footnoteReference w:id="88"/>
      </w:r>
      <w:r w:rsidR="007749C5">
        <w:t xml:space="preserve"> </w:t>
      </w:r>
      <w:r w:rsidR="00DE47A0">
        <w:t xml:space="preserve">while a Somali woman in a group of participants with intellectual impairments </w:t>
      </w:r>
      <w:r w:rsidR="00663EB6">
        <w:t>said</w:t>
      </w:r>
      <w:r w:rsidR="00DE47A0">
        <w:t>,</w:t>
      </w:r>
      <w:r w:rsidR="007749C5">
        <w:t xml:space="preserve"> “They would not prevent her from pregnancy. They cannot prevent someone. They can only advise.”</w:t>
      </w:r>
      <w:r w:rsidR="007749C5">
        <w:rPr>
          <w:rStyle w:val="FootnoteReference"/>
        </w:rPr>
        <w:footnoteReference w:id="89"/>
      </w:r>
    </w:p>
    <w:p w14:paraId="2D5E6D93" w14:textId="77777777" w:rsidR="007749C5" w:rsidRDefault="007749C5" w:rsidP="00801E5F">
      <w:pPr>
        <w:pStyle w:val="Style2"/>
        <w:spacing w:line="360" w:lineRule="auto"/>
      </w:pPr>
    </w:p>
    <w:p w14:paraId="1A9E5D52" w14:textId="77777777" w:rsidR="00340E64" w:rsidRDefault="00DE47A0" w:rsidP="00801E5F">
      <w:pPr>
        <w:pStyle w:val="Style2"/>
        <w:spacing w:line="360" w:lineRule="auto"/>
      </w:pPr>
      <w:r>
        <w:t xml:space="preserve">Despite </w:t>
      </w:r>
      <w:r w:rsidR="0090194B">
        <w:t xml:space="preserve">some suggestive </w:t>
      </w:r>
      <w:r w:rsidR="008709BC">
        <w:t>liberal thinking</w:t>
      </w:r>
      <w:r>
        <w:t xml:space="preserve">, participants across languages, age and sex </w:t>
      </w:r>
      <w:r w:rsidR="0090194B">
        <w:t>also voiced</w:t>
      </w:r>
      <w:r>
        <w:t xml:space="preserve"> more restrictive consequences. For example, </w:t>
      </w:r>
      <w:r w:rsidR="00C5689C">
        <w:t>Arabic- and Somali-speaking female participants suggested, “The parents will take her to hospital and tell the clinicians to give her any family planning method to avoid her becoming pregnant again with or without her consent,”</w:t>
      </w:r>
      <w:r w:rsidR="00C5689C">
        <w:rPr>
          <w:rStyle w:val="FootnoteReference"/>
        </w:rPr>
        <w:footnoteReference w:id="90"/>
      </w:r>
      <w:r w:rsidR="00C5689C">
        <w:t xml:space="preserve"> or, “They will give her injection. The girl or woman may not agree, but her parents will make her,”</w:t>
      </w:r>
      <w:r w:rsidR="00C5689C">
        <w:rPr>
          <w:rStyle w:val="FootnoteReference"/>
        </w:rPr>
        <w:footnoteReference w:id="91"/>
      </w:r>
      <w:r w:rsidR="00C5689C">
        <w:t xml:space="preserve"> respectively. </w:t>
      </w:r>
      <w:r>
        <w:t>An English-speaking woman with an intellectual impairment added</w:t>
      </w:r>
      <w:r w:rsidR="00663EB6">
        <w:t>,</w:t>
      </w:r>
      <w:r>
        <w:t xml:space="preserve"> “Parents are the ones that suffer to take the girls so they should decide if she should use family planning</w:t>
      </w:r>
      <w:r w:rsidR="00B90D42">
        <w:t>.</w:t>
      </w:r>
      <w:r>
        <w:t>”</w:t>
      </w:r>
      <w:r>
        <w:rPr>
          <w:rStyle w:val="FootnoteReference"/>
        </w:rPr>
        <w:footnoteReference w:id="92"/>
      </w:r>
      <w:r>
        <w:t xml:space="preserve"> Somali a</w:t>
      </w:r>
      <w:r w:rsidR="00E76A66">
        <w:t>dolescent boy</w:t>
      </w:r>
      <w:r w:rsidR="007749C5">
        <w:t>s</w:t>
      </w:r>
      <w:r w:rsidR="00E76A66">
        <w:t xml:space="preserve"> with </w:t>
      </w:r>
      <w:r>
        <w:t xml:space="preserve">mild </w:t>
      </w:r>
      <w:r w:rsidR="00E76A66">
        <w:t xml:space="preserve">intellectual impairments </w:t>
      </w:r>
      <w:r>
        <w:t>additionally suggested</w:t>
      </w:r>
      <w:r w:rsidR="00E76A66">
        <w:t>, ‘“She will be locked in the house,”</w:t>
      </w:r>
      <w:r w:rsidR="00E76A66">
        <w:rPr>
          <w:rStyle w:val="FootnoteReference"/>
        </w:rPr>
        <w:footnoteReference w:id="93"/>
      </w:r>
      <w:r w:rsidR="00E76A66">
        <w:t xml:space="preserve"> and “She might be circumcised again.”</w:t>
      </w:r>
      <w:r w:rsidR="00E76A66">
        <w:rPr>
          <w:rStyle w:val="FootnoteReference"/>
        </w:rPr>
        <w:footnoteReference w:id="94"/>
      </w:r>
      <w:r w:rsidR="00E76A66">
        <w:t xml:space="preserve"> </w:t>
      </w:r>
      <w:r w:rsidR="0090194B">
        <w:t>Such feedback suggests limited autonomy in SRH decision-making</w:t>
      </w:r>
      <w:r w:rsidR="00A90B24">
        <w:t xml:space="preserve"> for unmarried women and adolescent girls with disabilities in particular</w:t>
      </w:r>
      <w:r w:rsidR="0090194B">
        <w:t xml:space="preserve">. </w:t>
      </w:r>
    </w:p>
    <w:p w14:paraId="486EE01D" w14:textId="77777777" w:rsidR="00823EA5" w:rsidRDefault="00CE2DAD" w:rsidP="00801E5F">
      <w:pPr>
        <w:pStyle w:val="Style3"/>
        <w:spacing w:line="360" w:lineRule="auto"/>
      </w:pPr>
      <w:r>
        <w:t xml:space="preserve">V.VI. </w:t>
      </w:r>
      <w:r w:rsidR="00E80FEA">
        <w:t>Perceptions around t</w:t>
      </w:r>
      <w:r w:rsidR="00E80FEA" w:rsidRPr="007B4138">
        <w:t xml:space="preserve">reatment of </w:t>
      </w:r>
      <w:r w:rsidR="00E80FEA">
        <w:t>persons with disabilities</w:t>
      </w:r>
      <w:r w:rsidR="00823EA5" w:rsidRPr="007B4138">
        <w:t xml:space="preserve"> </w:t>
      </w:r>
    </w:p>
    <w:p w14:paraId="6098A3C2" w14:textId="77777777" w:rsidR="00AE519C" w:rsidRPr="00AE519C" w:rsidRDefault="006F0005" w:rsidP="00801E5F">
      <w:pPr>
        <w:pStyle w:val="Style2"/>
        <w:spacing w:line="360" w:lineRule="auto"/>
        <w:jc w:val="lowKashida"/>
      </w:pPr>
      <w:r w:rsidRPr="006F0005">
        <w:rPr>
          <w:szCs w:val="21"/>
        </w:rPr>
        <w:t xml:space="preserve">All participants agreed that violence against </w:t>
      </w:r>
      <w:r w:rsidR="00A50486">
        <w:rPr>
          <w:szCs w:val="21"/>
        </w:rPr>
        <w:t>persons with disabilities</w:t>
      </w:r>
      <w:r w:rsidRPr="006F0005">
        <w:rPr>
          <w:szCs w:val="21"/>
        </w:rPr>
        <w:t xml:space="preserve"> is unacceptable. </w:t>
      </w:r>
      <w:r w:rsidR="00AE519C">
        <w:rPr>
          <w:szCs w:val="21"/>
        </w:rPr>
        <w:t xml:space="preserve">Twenty-five scenarios were presented to group activity participants to classify as “acceptable,” “unacceptable” or possibly both. Six images were of positive scenarios, including </w:t>
      </w:r>
      <w:r w:rsidR="00AE519C" w:rsidRPr="002E6C67">
        <w:t>“</w:t>
      </w:r>
      <w:r w:rsidR="00FB398F">
        <w:t>Persons with disabilitie</w:t>
      </w:r>
      <w:r w:rsidR="00AE519C" w:rsidRPr="00E95CC9">
        <w:t xml:space="preserve">s and </w:t>
      </w:r>
      <w:r w:rsidR="00FB398F">
        <w:t>persons without disabilities</w:t>
      </w:r>
      <w:r w:rsidR="00AE519C" w:rsidRPr="00E95CC9">
        <w:t xml:space="preserve"> are friends</w:t>
      </w:r>
      <w:r w:rsidR="0025370D">
        <w:t>;”</w:t>
      </w:r>
      <w:r w:rsidR="00AE519C" w:rsidRPr="00E95CC9">
        <w:t xml:space="preserve"> “Non</w:t>
      </w:r>
      <w:r w:rsidR="00FB398F">
        <w:t>-violent, happy family where persons with disabilities are</w:t>
      </w:r>
      <w:r w:rsidR="00AE519C" w:rsidRPr="00E95CC9">
        <w:t xml:space="preserve"> included</w:t>
      </w:r>
      <w:r w:rsidR="0025370D">
        <w:t>;”</w:t>
      </w:r>
      <w:r w:rsidR="00AE519C" w:rsidRPr="00E95CC9">
        <w:t xml:space="preserve"> and “Someone offeri</w:t>
      </w:r>
      <w:r w:rsidR="00FB398F">
        <w:t>ng help to a person with disabilities</w:t>
      </w:r>
      <w:r w:rsidR="00556678">
        <w:t>.”</w:t>
      </w:r>
      <w:r w:rsidR="00AE519C" w:rsidRPr="00E95CC9">
        <w:t xml:space="preserve"> </w:t>
      </w:r>
      <w:r w:rsidR="00AE519C">
        <w:t xml:space="preserve">All groups sorted these </w:t>
      </w:r>
      <w:r w:rsidR="001E584B">
        <w:t>as</w:t>
      </w:r>
      <w:r w:rsidR="00AE519C">
        <w:t xml:space="preserve"> “acceptable</w:t>
      </w:r>
      <w:r w:rsidR="0025370D">
        <w:t>;”</w:t>
      </w:r>
      <w:r w:rsidR="00AE519C">
        <w:t xml:space="preserve"> </w:t>
      </w:r>
      <w:r w:rsidR="0062315B">
        <w:rPr>
          <w:lang w:eastAsia="zh-CN" w:bidi="ar-SA"/>
        </w:rPr>
        <w:t xml:space="preserve">all participants </w:t>
      </w:r>
      <w:r w:rsidR="0062315B" w:rsidRPr="008D3B74">
        <w:rPr>
          <w:lang w:eastAsia="zh-CN" w:bidi="ar-SA"/>
        </w:rPr>
        <w:t xml:space="preserve">felt </w:t>
      </w:r>
      <w:r w:rsidR="0062315B">
        <w:rPr>
          <w:lang w:eastAsia="zh-CN" w:bidi="ar-SA"/>
        </w:rPr>
        <w:t>refugees with disabilities</w:t>
      </w:r>
      <w:r w:rsidR="0062315B" w:rsidRPr="008D3B74">
        <w:rPr>
          <w:lang w:eastAsia="zh-CN" w:bidi="ar-SA"/>
        </w:rPr>
        <w:t xml:space="preserve"> should be leaders and have equal opportunities for relationships, education and participation</w:t>
      </w:r>
      <w:r w:rsidR="0062315B">
        <w:rPr>
          <w:lang w:eastAsia="zh-CN" w:bidi="ar-SA"/>
        </w:rPr>
        <w:t>.</w:t>
      </w:r>
      <w:r w:rsidR="00AE519C">
        <w:t xml:space="preserve"> </w:t>
      </w:r>
      <w:r w:rsidR="0062315B">
        <w:t>T</w:t>
      </w:r>
      <w:r w:rsidR="00AE519C">
        <w:rPr>
          <w:szCs w:val="21"/>
        </w:rPr>
        <w:t xml:space="preserve">here was </w:t>
      </w:r>
      <w:r w:rsidR="0062315B">
        <w:rPr>
          <w:szCs w:val="21"/>
        </w:rPr>
        <w:t xml:space="preserve">hence </w:t>
      </w:r>
      <w:r w:rsidR="00AE519C">
        <w:rPr>
          <w:szCs w:val="21"/>
        </w:rPr>
        <w:t xml:space="preserve">no disagreement or variability across </w:t>
      </w:r>
      <w:r w:rsidR="001E584B">
        <w:rPr>
          <w:szCs w:val="21"/>
        </w:rPr>
        <w:t>or</w:t>
      </w:r>
      <w:r w:rsidR="00AE519C">
        <w:rPr>
          <w:szCs w:val="21"/>
        </w:rPr>
        <w:t xml:space="preserve"> within groups in terms of perceived acceptability of these scenarios.</w:t>
      </w:r>
    </w:p>
    <w:p w14:paraId="5ACF208B" w14:textId="77777777" w:rsidR="00AE519C" w:rsidRDefault="00AE519C" w:rsidP="00801E5F">
      <w:pPr>
        <w:pStyle w:val="Style2"/>
        <w:spacing w:line="360" w:lineRule="auto"/>
        <w:jc w:val="lowKashida"/>
        <w:rPr>
          <w:szCs w:val="21"/>
        </w:rPr>
      </w:pPr>
    </w:p>
    <w:p w14:paraId="572050E2" w14:textId="77777777" w:rsidR="00CE2DAD" w:rsidRDefault="00AE519C" w:rsidP="00801E5F">
      <w:pPr>
        <w:pStyle w:val="Style2"/>
        <w:spacing w:line="360" w:lineRule="auto"/>
        <w:jc w:val="lowKashida"/>
        <w:rPr>
          <w:szCs w:val="21"/>
        </w:rPr>
      </w:pPr>
      <w:r>
        <w:rPr>
          <w:szCs w:val="21"/>
        </w:rPr>
        <w:lastRenderedPageBreak/>
        <w:t>Of the remaining 19 images, all but one w</w:t>
      </w:r>
      <w:r w:rsidR="001E584B">
        <w:rPr>
          <w:szCs w:val="21"/>
        </w:rPr>
        <w:t xml:space="preserve">as </w:t>
      </w:r>
      <w:r>
        <w:rPr>
          <w:szCs w:val="21"/>
        </w:rPr>
        <w:t>deemed “unacceptable” b</w:t>
      </w:r>
      <w:r w:rsidR="00940D52">
        <w:rPr>
          <w:szCs w:val="21"/>
        </w:rPr>
        <w:t>y</w:t>
      </w:r>
      <w:r>
        <w:rPr>
          <w:szCs w:val="21"/>
        </w:rPr>
        <w:t xml:space="preserve"> participants. The </w:t>
      </w:r>
      <w:r w:rsidR="002F76E4">
        <w:rPr>
          <w:szCs w:val="21"/>
        </w:rPr>
        <w:t xml:space="preserve">only </w:t>
      </w:r>
      <w:r>
        <w:rPr>
          <w:szCs w:val="21"/>
        </w:rPr>
        <w:t>scenario that received a mixed response was “early marriage</w:t>
      </w:r>
      <w:r w:rsidR="00556678">
        <w:rPr>
          <w:szCs w:val="21"/>
        </w:rPr>
        <w:t>.”</w:t>
      </w:r>
      <w:r>
        <w:rPr>
          <w:szCs w:val="21"/>
        </w:rPr>
        <w:t xml:space="preserve"> </w:t>
      </w:r>
      <w:r w:rsidR="001E584B">
        <w:rPr>
          <w:szCs w:val="21"/>
        </w:rPr>
        <w:t>Somali women of reproductive age with physical impairments were divided within their group, while Somali adolescent boys with intellectual impairments</w:t>
      </w:r>
      <w:r w:rsidR="002F76E4">
        <w:rPr>
          <w:szCs w:val="21"/>
        </w:rPr>
        <w:t xml:space="preserve"> agreed</w:t>
      </w:r>
      <w:r w:rsidR="001E584B">
        <w:rPr>
          <w:szCs w:val="21"/>
        </w:rPr>
        <w:t xml:space="preserve"> that early marriage was accepta</w:t>
      </w:r>
      <w:r w:rsidR="00987F2D">
        <w:rPr>
          <w:szCs w:val="21"/>
        </w:rPr>
        <w:t>ble. Otherwise, the remaining 13</w:t>
      </w:r>
      <w:r w:rsidR="001E584B">
        <w:rPr>
          <w:szCs w:val="21"/>
        </w:rPr>
        <w:t xml:space="preserve"> groups </w:t>
      </w:r>
      <w:r w:rsidR="00987F2D">
        <w:rPr>
          <w:szCs w:val="21"/>
        </w:rPr>
        <w:t xml:space="preserve">to which this scenario was presented </w:t>
      </w:r>
      <w:r w:rsidR="001E584B">
        <w:rPr>
          <w:szCs w:val="21"/>
        </w:rPr>
        <w:t>agreed that it was “unacceptable”</w:t>
      </w:r>
      <w:r w:rsidR="002F76E4">
        <w:rPr>
          <w:szCs w:val="21"/>
        </w:rPr>
        <w:t xml:space="preserve"> for refugees with disabilities to undergo early marriage. See </w:t>
      </w:r>
      <w:r w:rsidR="002F76E4" w:rsidRPr="002F76E4">
        <w:rPr>
          <w:b/>
          <w:szCs w:val="21"/>
        </w:rPr>
        <w:t>Table 2</w:t>
      </w:r>
      <w:r w:rsidR="00FC1C34">
        <w:rPr>
          <w:szCs w:val="21"/>
        </w:rPr>
        <w:t xml:space="preserve"> for more information. </w:t>
      </w:r>
    </w:p>
    <w:p w14:paraId="0DCBC685" w14:textId="77777777" w:rsidR="002E6C67" w:rsidRDefault="002E6C67" w:rsidP="00801E5F">
      <w:pPr>
        <w:pStyle w:val="Style2"/>
        <w:spacing w:line="360" w:lineRule="auto"/>
      </w:pPr>
    </w:p>
    <w:p w14:paraId="5D8B9CAE" w14:textId="77777777" w:rsidR="00D2365D" w:rsidRDefault="00D2365D" w:rsidP="00801E5F">
      <w:pPr>
        <w:pStyle w:val="Style2"/>
        <w:spacing w:line="360" w:lineRule="auto"/>
        <w:jc w:val="lowKashida"/>
        <w:rPr>
          <w:szCs w:val="21"/>
        </w:rPr>
      </w:pPr>
      <w:r w:rsidRPr="00BA19DE">
        <w:rPr>
          <w:b/>
          <w:bCs/>
          <w:szCs w:val="21"/>
        </w:rPr>
        <w:t>Table 2</w:t>
      </w:r>
      <w:r>
        <w:rPr>
          <w:szCs w:val="21"/>
        </w:rPr>
        <w:t xml:space="preserve">: Variability of treatment categories </w:t>
      </w:r>
      <w:r w:rsidRPr="00512216">
        <w:rPr>
          <w:b/>
          <w:bCs/>
          <w:szCs w:val="21"/>
        </w:rPr>
        <w:t>across</w:t>
      </w:r>
      <w:r>
        <w:rPr>
          <w:szCs w:val="21"/>
        </w:rPr>
        <w:t xml:space="preserve"> </w:t>
      </w:r>
      <w:r w:rsidR="00AE519C">
        <w:rPr>
          <w:szCs w:val="21"/>
        </w:rPr>
        <w:t xml:space="preserve">and </w:t>
      </w:r>
      <w:r w:rsidR="00AE519C" w:rsidRPr="00AE519C">
        <w:rPr>
          <w:b/>
          <w:szCs w:val="21"/>
        </w:rPr>
        <w:t>within</w:t>
      </w:r>
      <w:r w:rsidR="00AE519C">
        <w:rPr>
          <w:szCs w:val="21"/>
        </w:rPr>
        <w:t xml:space="preserve"> </w:t>
      </w:r>
      <w:r>
        <w:rPr>
          <w:szCs w:val="21"/>
        </w:rPr>
        <w:t>groups</w:t>
      </w:r>
    </w:p>
    <w:tbl>
      <w:tblPr>
        <w:tblStyle w:val="GridTable4-Accent21"/>
        <w:tblW w:w="0" w:type="auto"/>
        <w:tblLook w:val="04A0" w:firstRow="1" w:lastRow="0" w:firstColumn="1" w:lastColumn="0" w:noHBand="0" w:noVBand="1"/>
      </w:tblPr>
      <w:tblGrid>
        <w:gridCol w:w="2608"/>
        <w:gridCol w:w="3462"/>
        <w:gridCol w:w="3280"/>
      </w:tblGrid>
      <w:tr w:rsidR="00D2365D" w:rsidRPr="00372A73" w14:paraId="011013E6" w14:textId="77777777" w:rsidTr="007D1025">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28" w:type="dxa"/>
          </w:tcPr>
          <w:p w14:paraId="50069A2C" w14:textId="77777777" w:rsidR="00D2365D" w:rsidRPr="00372A73" w:rsidRDefault="00D2365D" w:rsidP="00801E5F">
            <w:pPr>
              <w:pStyle w:val="Style2"/>
              <w:spacing w:line="360" w:lineRule="auto"/>
              <w:jc w:val="lowKashida"/>
            </w:pPr>
            <w:r w:rsidRPr="00372A73">
              <w:t>Acceptable</w:t>
            </w:r>
          </w:p>
        </w:tc>
        <w:tc>
          <w:tcPr>
            <w:tcW w:w="3510" w:type="dxa"/>
          </w:tcPr>
          <w:p w14:paraId="28557775" w14:textId="77777777" w:rsidR="00D2365D" w:rsidRPr="00372A73" w:rsidRDefault="00D2365D" w:rsidP="00801E5F">
            <w:pPr>
              <w:pStyle w:val="Style2"/>
              <w:spacing w:line="360" w:lineRule="auto"/>
              <w:jc w:val="lowKashida"/>
              <w:cnfStyle w:val="100000000000" w:firstRow="1" w:lastRow="0" w:firstColumn="0" w:lastColumn="0" w:oddVBand="0" w:evenVBand="0" w:oddHBand="0" w:evenHBand="0" w:firstRowFirstColumn="0" w:firstRowLastColumn="0" w:lastRowFirstColumn="0" w:lastRowLastColumn="0"/>
            </w:pPr>
            <w:r>
              <w:t>Unacceptable</w:t>
            </w:r>
          </w:p>
        </w:tc>
        <w:tc>
          <w:tcPr>
            <w:tcW w:w="3330" w:type="dxa"/>
          </w:tcPr>
          <w:p w14:paraId="71D48570" w14:textId="77777777" w:rsidR="00D2365D" w:rsidRPr="00372A73" w:rsidRDefault="00D2365D" w:rsidP="00801E5F">
            <w:pPr>
              <w:pStyle w:val="Style2"/>
              <w:spacing w:line="360" w:lineRule="auto"/>
              <w:jc w:val="lowKashida"/>
              <w:cnfStyle w:val="100000000000" w:firstRow="1" w:lastRow="0" w:firstColumn="0" w:lastColumn="0" w:oddVBand="0" w:evenVBand="0" w:oddHBand="0" w:evenHBand="0" w:firstRowFirstColumn="0" w:firstRowLastColumn="0" w:lastRowFirstColumn="0" w:lastRowLastColumn="0"/>
            </w:pPr>
            <w:r>
              <w:t>Mixed Responses</w:t>
            </w:r>
          </w:p>
        </w:tc>
      </w:tr>
      <w:tr w:rsidR="00D2365D" w:rsidRPr="00372A73" w14:paraId="4D1B3F4E" w14:textId="77777777" w:rsidTr="007D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60D81BEB" w14:textId="77777777" w:rsidR="00D2365D" w:rsidRPr="002B3214" w:rsidRDefault="00D2365D" w:rsidP="00F844D5">
            <w:pPr>
              <w:pStyle w:val="ListParagraph"/>
              <w:numPr>
                <w:ilvl w:val="0"/>
                <w:numId w:val="28"/>
              </w:numPr>
              <w:spacing w:line="360" w:lineRule="auto"/>
              <w:rPr>
                <w:b w:val="0"/>
                <w:sz w:val="20"/>
                <w:szCs w:val="20"/>
              </w:rPr>
            </w:pPr>
            <w:r w:rsidRPr="002B3214">
              <w:rPr>
                <w:b w:val="0"/>
                <w:sz w:val="20"/>
                <w:szCs w:val="20"/>
              </w:rPr>
              <w:t xml:space="preserve">Non-violent, happy family where </w:t>
            </w:r>
            <w:r w:rsidR="00FB398F" w:rsidRPr="002B3214">
              <w:rPr>
                <w:b w:val="0"/>
                <w:sz w:val="20"/>
                <w:szCs w:val="20"/>
              </w:rPr>
              <w:t>persons with disabilities</w:t>
            </w:r>
            <w:r w:rsidRPr="002B3214">
              <w:rPr>
                <w:b w:val="0"/>
                <w:sz w:val="20"/>
                <w:szCs w:val="20"/>
              </w:rPr>
              <w:t xml:space="preserve"> are included</w:t>
            </w:r>
          </w:p>
          <w:p w14:paraId="5DB3FD82" w14:textId="77777777" w:rsidR="00D2365D" w:rsidRPr="002B3214" w:rsidRDefault="00FB398F" w:rsidP="00F844D5">
            <w:pPr>
              <w:pStyle w:val="ListParagraph"/>
              <w:numPr>
                <w:ilvl w:val="0"/>
                <w:numId w:val="28"/>
              </w:numPr>
              <w:spacing w:line="360" w:lineRule="auto"/>
              <w:rPr>
                <w:b w:val="0"/>
                <w:sz w:val="20"/>
                <w:szCs w:val="20"/>
              </w:rPr>
            </w:pPr>
            <w:r w:rsidRPr="002B3214">
              <w:rPr>
                <w:b w:val="0"/>
                <w:sz w:val="20"/>
                <w:szCs w:val="20"/>
              </w:rPr>
              <w:t>Persons with disabilities</w:t>
            </w:r>
            <w:r w:rsidR="00D2365D" w:rsidRPr="002B3214">
              <w:rPr>
                <w:b w:val="0"/>
                <w:sz w:val="20"/>
                <w:szCs w:val="20"/>
              </w:rPr>
              <w:t xml:space="preserve"> and </w:t>
            </w:r>
            <w:r w:rsidRPr="002B3214">
              <w:rPr>
                <w:b w:val="0"/>
                <w:sz w:val="20"/>
                <w:szCs w:val="20"/>
              </w:rPr>
              <w:t>persons without disabilities</w:t>
            </w:r>
            <w:r w:rsidR="00D2365D" w:rsidRPr="002B3214">
              <w:rPr>
                <w:b w:val="0"/>
                <w:sz w:val="20"/>
                <w:szCs w:val="20"/>
              </w:rPr>
              <w:t xml:space="preserve"> are friends</w:t>
            </w:r>
          </w:p>
          <w:p w14:paraId="5D11422F" w14:textId="77777777" w:rsidR="00D2365D" w:rsidRPr="002B3214" w:rsidRDefault="00FB398F" w:rsidP="00F844D5">
            <w:pPr>
              <w:pStyle w:val="ListParagraph"/>
              <w:numPr>
                <w:ilvl w:val="0"/>
                <w:numId w:val="28"/>
              </w:numPr>
              <w:spacing w:line="360" w:lineRule="auto"/>
              <w:rPr>
                <w:b w:val="0"/>
                <w:sz w:val="20"/>
                <w:szCs w:val="20"/>
              </w:rPr>
            </w:pPr>
            <w:r w:rsidRPr="002B3214">
              <w:rPr>
                <w:b w:val="0"/>
                <w:sz w:val="20"/>
                <w:szCs w:val="20"/>
              </w:rPr>
              <w:t>Persons with disabilitie</w:t>
            </w:r>
            <w:r w:rsidR="00D2365D" w:rsidRPr="002B3214">
              <w:rPr>
                <w:b w:val="0"/>
                <w:sz w:val="20"/>
                <w:szCs w:val="20"/>
              </w:rPr>
              <w:t>s in safe, happy romantic relationships</w:t>
            </w:r>
          </w:p>
          <w:p w14:paraId="7A24FCBB" w14:textId="77777777" w:rsidR="00D2365D" w:rsidRPr="002B3214" w:rsidRDefault="00D2365D" w:rsidP="00F844D5">
            <w:pPr>
              <w:pStyle w:val="ListParagraph"/>
              <w:numPr>
                <w:ilvl w:val="0"/>
                <w:numId w:val="28"/>
              </w:numPr>
              <w:spacing w:line="360" w:lineRule="auto"/>
              <w:rPr>
                <w:b w:val="0"/>
                <w:sz w:val="20"/>
                <w:szCs w:val="20"/>
              </w:rPr>
            </w:pPr>
            <w:r w:rsidRPr="002B3214">
              <w:rPr>
                <w:b w:val="0"/>
                <w:sz w:val="20"/>
                <w:szCs w:val="20"/>
              </w:rPr>
              <w:t xml:space="preserve">Someone offering help to a </w:t>
            </w:r>
            <w:r w:rsidR="00FB398F" w:rsidRPr="002B3214">
              <w:rPr>
                <w:b w:val="0"/>
                <w:sz w:val="20"/>
                <w:szCs w:val="20"/>
              </w:rPr>
              <w:t>person with disabilities</w:t>
            </w:r>
          </w:p>
          <w:p w14:paraId="78009534" w14:textId="77777777" w:rsidR="00D2365D" w:rsidRPr="002B3214" w:rsidRDefault="00D2365D" w:rsidP="00F844D5">
            <w:pPr>
              <w:pStyle w:val="ListParagraph"/>
              <w:numPr>
                <w:ilvl w:val="0"/>
                <w:numId w:val="28"/>
              </w:numPr>
              <w:spacing w:line="360" w:lineRule="auto"/>
              <w:rPr>
                <w:b w:val="0"/>
                <w:sz w:val="20"/>
                <w:szCs w:val="20"/>
              </w:rPr>
            </w:pPr>
            <w:r w:rsidRPr="002B3214">
              <w:rPr>
                <w:b w:val="0"/>
                <w:sz w:val="20"/>
                <w:szCs w:val="20"/>
              </w:rPr>
              <w:t xml:space="preserve">A child </w:t>
            </w:r>
            <w:r w:rsidR="00FB398F" w:rsidRPr="002B3214">
              <w:rPr>
                <w:b w:val="0"/>
                <w:sz w:val="20"/>
                <w:szCs w:val="20"/>
              </w:rPr>
              <w:t xml:space="preserve">with disabilities </w:t>
            </w:r>
            <w:r w:rsidRPr="002B3214">
              <w:rPr>
                <w:b w:val="0"/>
                <w:sz w:val="20"/>
                <w:szCs w:val="20"/>
              </w:rPr>
              <w:t>attending mainstream school</w:t>
            </w:r>
          </w:p>
          <w:p w14:paraId="4968F516" w14:textId="77777777" w:rsidR="00D2365D" w:rsidRPr="00F844D5" w:rsidRDefault="00D2365D" w:rsidP="00F844D5">
            <w:pPr>
              <w:pStyle w:val="ListParagraph"/>
              <w:numPr>
                <w:ilvl w:val="0"/>
                <w:numId w:val="28"/>
              </w:numPr>
              <w:spacing w:line="360" w:lineRule="auto"/>
              <w:rPr>
                <w:sz w:val="20"/>
                <w:szCs w:val="20"/>
              </w:rPr>
            </w:pPr>
            <w:r w:rsidRPr="002B3214">
              <w:rPr>
                <w:b w:val="0"/>
                <w:sz w:val="20"/>
                <w:szCs w:val="20"/>
              </w:rPr>
              <w:t xml:space="preserve">A </w:t>
            </w:r>
            <w:r w:rsidR="00FB398F" w:rsidRPr="002B3214">
              <w:rPr>
                <w:b w:val="0"/>
                <w:sz w:val="20"/>
                <w:szCs w:val="20"/>
              </w:rPr>
              <w:t>person with disabilities</w:t>
            </w:r>
            <w:r w:rsidRPr="002B3214">
              <w:rPr>
                <w:b w:val="0"/>
                <w:sz w:val="20"/>
                <w:szCs w:val="20"/>
              </w:rPr>
              <w:t xml:space="preserve"> as a leader of a community</w:t>
            </w:r>
          </w:p>
        </w:tc>
        <w:tc>
          <w:tcPr>
            <w:tcW w:w="3510" w:type="dxa"/>
          </w:tcPr>
          <w:p w14:paraId="5A8F16F2" w14:textId="77777777" w:rsidR="00D2365D" w:rsidRDefault="00D2365D" w:rsidP="009832D4">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9D6BA4">
              <w:rPr>
                <w:sz w:val="20"/>
                <w:szCs w:val="20"/>
              </w:rPr>
              <w:t>Rape of an adult</w:t>
            </w:r>
          </w:p>
          <w:p w14:paraId="3E702678" w14:textId="77777777" w:rsidR="00D2365D" w:rsidRPr="009D6BA4" w:rsidRDefault="00D2365D" w:rsidP="009832D4">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9D6BA4">
              <w:rPr>
                <w:sz w:val="20"/>
                <w:szCs w:val="20"/>
              </w:rPr>
              <w:t>Rape of a child</w:t>
            </w:r>
          </w:p>
          <w:p w14:paraId="6F809A4A" w14:textId="77777777" w:rsidR="00D2365D" w:rsidRPr="009D6BA4" w:rsidRDefault="00D2365D" w:rsidP="009832D4">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9D6BA4">
              <w:rPr>
                <w:sz w:val="20"/>
                <w:szCs w:val="20"/>
              </w:rPr>
              <w:t>Sexual harassment</w:t>
            </w:r>
          </w:p>
          <w:p w14:paraId="33ABFAC6" w14:textId="77777777" w:rsidR="00D2365D" w:rsidRPr="009D6BA4" w:rsidRDefault="00D2365D" w:rsidP="009832D4">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9D6BA4">
              <w:rPr>
                <w:sz w:val="20"/>
                <w:szCs w:val="20"/>
              </w:rPr>
              <w:t>Sexual exploitation and abuse</w:t>
            </w:r>
          </w:p>
          <w:p w14:paraId="67C05B5D" w14:textId="77777777" w:rsidR="00D2365D" w:rsidRPr="009D6BA4" w:rsidRDefault="00D2365D" w:rsidP="009832D4">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9D6BA4">
              <w:rPr>
                <w:sz w:val="20"/>
                <w:szCs w:val="20"/>
              </w:rPr>
              <w:t>Forced prostitution</w:t>
            </w:r>
          </w:p>
          <w:p w14:paraId="597DEC08" w14:textId="77777777" w:rsidR="00D2365D" w:rsidRDefault="00D2365D" w:rsidP="009832D4">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9D6BA4">
              <w:rPr>
                <w:sz w:val="20"/>
                <w:szCs w:val="20"/>
              </w:rPr>
              <w:t>Beating of an adult with a disability by a family member</w:t>
            </w:r>
          </w:p>
          <w:p w14:paraId="4ED4C24D" w14:textId="77777777" w:rsidR="00D2365D" w:rsidRDefault="00D2365D" w:rsidP="009832D4">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Beating of a child with a disability</w:t>
            </w:r>
          </w:p>
          <w:p w14:paraId="532EE42E" w14:textId="77777777" w:rsidR="00D2365D" w:rsidRDefault="00D2365D" w:rsidP="009832D4">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Neglect</w:t>
            </w:r>
          </w:p>
          <w:p w14:paraId="48F49B3E" w14:textId="77777777" w:rsidR="00D2365D" w:rsidRDefault="00FB398F" w:rsidP="009832D4">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Forcing a </w:t>
            </w:r>
            <w:r w:rsidRPr="00FB398F">
              <w:rPr>
                <w:bCs/>
                <w:sz w:val="20"/>
                <w:szCs w:val="20"/>
              </w:rPr>
              <w:t>person with disabilities</w:t>
            </w:r>
            <w:r w:rsidR="00D2365D">
              <w:rPr>
                <w:sz w:val="20"/>
                <w:szCs w:val="20"/>
              </w:rPr>
              <w:t xml:space="preserve"> to be sterilized</w:t>
            </w:r>
          </w:p>
          <w:p w14:paraId="6AF46DE4" w14:textId="77777777" w:rsidR="00D2365D" w:rsidRDefault="00D2365D" w:rsidP="009832D4">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Denying access to services</w:t>
            </w:r>
          </w:p>
          <w:p w14:paraId="3E28B1E6" w14:textId="77777777" w:rsidR="00D2365D" w:rsidRDefault="00D2365D" w:rsidP="009832D4">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Child labor</w:t>
            </w:r>
          </w:p>
          <w:p w14:paraId="3A3D97F3" w14:textId="77777777" w:rsidR="00D2365D" w:rsidRDefault="00D2365D" w:rsidP="009832D4">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Controlling money</w:t>
            </w:r>
          </w:p>
          <w:p w14:paraId="67FB257C" w14:textId="77777777" w:rsidR="00D2365D" w:rsidRDefault="00D2365D" w:rsidP="009832D4">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Not allowing opportunity</w:t>
            </w:r>
          </w:p>
          <w:p w14:paraId="28D9E894" w14:textId="77777777" w:rsidR="00D2365D" w:rsidRDefault="00D2365D" w:rsidP="009832D4">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Non-payment or low pay for work</w:t>
            </w:r>
          </w:p>
          <w:p w14:paraId="4ABC4A22" w14:textId="77777777" w:rsidR="00D2365D" w:rsidRDefault="00D2365D" w:rsidP="009832D4">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Female genital cutting</w:t>
            </w:r>
          </w:p>
          <w:p w14:paraId="3474E86C" w14:textId="77777777" w:rsidR="00D2365D" w:rsidRPr="008A4744" w:rsidRDefault="00D2365D" w:rsidP="009832D4">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Promoting traditional or cultural myths about </w:t>
            </w:r>
            <w:r w:rsidR="00FB398F" w:rsidRPr="00FB398F">
              <w:rPr>
                <w:bCs/>
                <w:sz w:val="20"/>
                <w:szCs w:val="20"/>
              </w:rPr>
              <w:t>person with disabilities</w:t>
            </w:r>
          </w:p>
        </w:tc>
        <w:tc>
          <w:tcPr>
            <w:tcW w:w="3330" w:type="dxa"/>
          </w:tcPr>
          <w:p w14:paraId="04054A8F" w14:textId="77777777" w:rsidR="00D2365D" w:rsidRPr="009D6BA4" w:rsidRDefault="00D2365D" w:rsidP="00F844D5">
            <w:pPr>
              <w:pStyle w:val="Style2"/>
              <w:numPr>
                <w:ilvl w:val="0"/>
                <w:numId w:val="28"/>
              </w:num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9D6BA4">
              <w:rPr>
                <w:sz w:val="20"/>
                <w:szCs w:val="20"/>
              </w:rPr>
              <w:t>Early marriage</w:t>
            </w:r>
          </w:p>
          <w:p w14:paraId="5A0A02D3" w14:textId="77777777" w:rsidR="00D2365D" w:rsidRPr="008A4744" w:rsidRDefault="00D2365D" w:rsidP="00801E5F">
            <w:pPr>
              <w:pStyle w:val="Style2"/>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r>
    </w:tbl>
    <w:p w14:paraId="29586755" w14:textId="77777777" w:rsidR="003E14C3" w:rsidRPr="00CF27BF" w:rsidRDefault="003E14C3" w:rsidP="00801E5F">
      <w:pPr>
        <w:pStyle w:val="Style2"/>
        <w:spacing w:line="360" w:lineRule="auto"/>
      </w:pPr>
    </w:p>
    <w:p w14:paraId="3F80F31B" w14:textId="77777777" w:rsidR="003E14C3" w:rsidRPr="00CF27BF" w:rsidRDefault="003E14C3" w:rsidP="00801E5F">
      <w:pPr>
        <w:pStyle w:val="Style2"/>
        <w:spacing w:line="360" w:lineRule="auto"/>
      </w:pPr>
      <w:r w:rsidRPr="00CF27BF">
        <w:t xml:space="preserve">While the degree of acceptable touching was probed to some degree, </w:t>
      </w:r>
      <w:r w:rsidR="005E44E9" w:rsidRPr="00CF27BF">
        <w:t xml:space="preserve">the study team </w:t>
      </w:r>
      <w:r w:rsidR="00BF67DF">
        <w:t xml:space="preserve">heard </w:t>
      </w:r>
      <w:r w:rsidR="005E44E9" w:rsidRPr="00CF27BF">
        <w:t>remarks</w:t>
      </w:r>
      <w:r w:rsidR="00BF67DF">
        <w:t xml:space="preserve"> from participants in two groups</w:t>
      </w:r>
      <w:r w:rsidR="00913796">
        <w:t xml:space="preserve"> that caused concern</w:t>
      </w:r>
      <w:r w:rsidR="005E44E9" w:rsidRPr="00CF27BF">
        <w:t>.</w:t>
      </w:r>
      <w:r w:rsidR="00BF67DF">
        <w:t xml:space="preserve"> One </w:t>
      </w:r>
      <w:r w:rsidR="00447807">
        <w:t xml:space="preserve">woman in a </w:t>
      </w:r>
      <w:r w:rsidR="00BF67DF">
        <w:t>group of Arabic-spea</w:t>
      </w:r>
      <w:r w:rsidR="00447807">
        <w:t>king women of reproductive age</w:t>
      </w:r>
      <w:r w:rsidR="00BF67DF">
        <w:t xml:space="preserve"> </w:t>
      </w:r>
      <w:r w:rsidR="00447807">
        <w:t>noted</w:t>
      </w:r>
      <w:r w:rsidR="00BF67DF">
        <w:t xml:space="preserve"> that </w:t>
      </w:r>
      <w:r w:rsidR="0062315B">
        <w:t xml:space="preserve">she </w:t>
      </w:r>
      <w:r w:rsidR="00447807">
        <w:t>would allow anybody to, “T</w:t>
      </w:r>
      <w:r w:rsidR="00BF67DF">
        <w:t>ouch their private parts</w:t>
      </w:r>
      <w:r w:rsidR="00556678">
        <w:t>.”</w:t>
      </w:r>
      <w:r w:rsidR="00BF67DF">
        <w:rPr>
          <w:rStyle w:val="FootnoteReference"/>
        </w:rPr>
        <w:footnoteReference w:id="95"/>
      </w:r>
      <w:r w:rsidR="00BF67DF">
        <w:t xml:space="preserve"> One 16</w:t>
      </w:r>
      <w:r w:rsidR="00913796">
        <w:t>-</w:t>
      </w:r>
      <w:r w:rsidR="00BF67DF">
        <w:t xml:space="preserve">year-old Somali adolescent girl in a group of participants with physical impairments also </w:t>
      </w:r>
      <w:r w:rsidR="00913796">
        <w:t>stated</w:t>
      </w:r>
      <w:r w:rsidR="00BF67DF">
        <w:t>, “</w:t>
      </w:r>
      <w:r w:rsidR="00DC4EE6">
        <w:t>It is play i</w:t>
      </w:r>
      <w:r w:rsidR="00BF67DF">
        <w:t>f a person can touch you anywhere</w:t>
      </w:r>
      <w:r w:rsidR="00556678">
        <w:t>.”</w:t>
      </w:r>
      <w:r w:rsidR="007F0766">
        <w:rPr>
          <w:rStyle w:val="FootnoteReference"/>
        </w:rPr>
        <w:footnoteReference w:id="96"/>
      </w:r>
      <w:r w:rsidR="00BF67DF">
        <w:t xml:space="preserve"> When probed by the data collectors, it appeared the girl had been raised to believe this way. </w:t>
      </w:r>
    </w:p>
    <w:p w14:paraId="50FB3ABC" w14:textId="77777777" w:rsidR="00823EA5" w:rsidRDefault="00CE2DAD" w:rsidP="00801E5F">
      <w:pPr>
        <w:pStyle w:val="Style3"/>
        <w:spacing w:line="360" w:lineRule="auto"/>
      </w:pPr>
      <w:r>
        <w:t xml:space="preserve">V.VII. </w:t>
      </w:r>
      <w:r w:rsidR="00823EA5" w:rsidRPr="007B4138">
        <w:t xml:space="preserve">Safety concerns </w:t>
      </w:r>
    </w:p>
    <w:p w14:paraId="510915AA" w14:textId="77777777" w:rsidR="00EE57B1" w:rsidRDefault="00E05009" w:rsidP="00801E5F">
      <w:pPr>
        <w:pStyle w:val="Style2"/>
        <w:spacing w:line="360" w:lineRule="auto"/>
        <w:jc w:val="lowKashida"/>
      </w:pPr>
      <w:r w:rsidRPr="00EE57B1">
        <w:t xml:space="preserve">Responses to questions around safety yielded interesting findings. </w:t>
      </w:r>
      <w:r w:rsidR="008E4214" w:rsidRPr="00EE57B1">
        <w:t>A</w:t>
      </w:r>
      <w:r w:rsidRPr="00EE57B1">
        <w:t xml:space="preserve">mong the </w:t>
      </w:r>
      <w:r w:rsidR="00391F6E" w:rsidRPr="00EE57B1">
        <w:t>15</w:t>
      </w:r>
      <w:r w:rsidRPr="00EE57B1">
        <w:t xml:space="preserve"> photographs of community landmarks, </w:t>
      </w:r>
      <w:r w:rsidR="002309F6">
        <w:t>none were unanimously seen as a safe location by all participants. However</w:t>
      </w:r>
      <w:r w:rsidR="00EE57B1">
        <w:t xml:space="preserve">, the “bush” was unanimously categorized as </w:t>
      </w:r>
      <w:r w:rsidR="002309F6">
        <w:t>“</w:t>
      </w:r>
      <w:r w:rsidR="00EE57B1">
        <w:t>unsafe</w:t>
      </w:r>
      <w:r w:rsidR="002309F6">
        <w:t>”</w:t>
      </w:r>
      <w:r w:rsidR="00EE57B1">
        <w:t xml:space="preserve"> by all groups and interview participants. </w:t>
      </w:r>
      <w:r w:rsidR="00B01E08">
        <w:t xml:space="preserve">Group participants shared: </w:t>
      </w:r>
      <w:r w:rsidR="00B00EF5">
        <w:t>“Bush is dangerous because you can be robbed or killed,”</w:t>
      </w:r>
      <w:r w:rsidR="00B00EF5">
        <w:rPr>
          <w:rStyle w:val="FootnoteReference"/>
        </w:rPr>
        <w:footnoteReference w:id="97"/>
      </w:r>
      <w:r w:rsidR="00B00EF5">
        <w:t xml:space="preserve"> “You may be attac</w:t>
      </w:r>
      <w:r w:rsidR="00913796">
        <w:t>k</w:t>
      </w:r>
      <w:r w:rsidR="00B00EF5">
        <w:t>ed or wild animals can kill you,”</w:t>
      </w:r>
      <w:r w:rsidR="00B00EF5">
        <w:rPr>
          <w:rStyle w:val="FootnoteReference"/>
        </w:rPr>
        <w:footnoteReference w:id="98"/>
      </w:r>
      <w:r w:rsidR="00B00EF5">
        <w:t xml:space="preserve"> </w:t>
      </w:r>
      <w:r w:rsidR="00B01E08">
        <w:t xml:space="preserve">and </w:t>
      </w:r>
      <w:r w:rsidR="00801FA2">
        <w:t>“You can be abducted and raped</w:t>
      </w:r>
      <w:r w:rsidR="005144D4">
        <w:t>.</w:t>
      </w:r>
      <w:r w:rsidR="00801FA2">
        <w:t>”</w:t>
      </w:r>
      <w:r w:rsidR="00801FA2">
        <w:rPr>
          <w:rStyle w:val="FootnoteReference"/>
        </w:rPr>
        <w:footnoteReference w:id="99"/>
      </w:r>
      <w:r w:rsidR="00801FA2">
        <w:t xml:space="preserve"> </w:t>
      </w:r>
      <w:r w:rsidR="0019052B">
        <w:t xml:space="preserve">Across groups and interviews, </w:t>
      </w:r>
      <w:r w:rsidR="005144D4">
        <w:t>common remark</w:t>
      </w:r>
      <w:r w:rsidR="0019052B">
        <w:t>s</w:t>
      </w:r>
      <w:r w:rsidR="005144D4">
        <w:t xml:space="preserve"> w</w:t>
      </w:r>
      <w:r w:rsidR="0019052B">
        <w:t>ere</w:t>
      </w:r>
      <w:r w:rsidR="005144D4">
        <w:t xml:space="preserve">: </w:t>
      </w:r>
      <w:r w:rsidR="005A3BF9">
        <w:t>“</w:t>
      </w:r>
      <w:r w:rsidR="00B43414">
        <w:t xml:space="preserve">If </w:t>
      </w:r>
      <w:r w:rsidR="000C1543">
        <w:t>anyone harms you, no one can see you</w:t>
      </w:r>
      <w:r w:rsidR="00112D43">
        <w:t>,</w:t>
      </w:r>
      <w:r w:rsidR="005A3BF9">
        <w:t>”</w:t>
      </w:r>
      <w:r w:rsidR="005A3BF9">
        <w:rPr>
          <w:rStyle w:val="FootnoteReference"/>
        </w:rPr>
        <w:footnoteReference w:id="100"/>
      </w:r>
      <w:r w:rsidR="00112D43">
        <w:t xml:space="preserve"> and “There is nobody to help you if someone will attack you.”</w:t>
      </w:r>
      <w:r w:rsidR="00112D43">
        <w:rPr>
          <w:rStyle w:val="FootnoteReference"/>
        </w:rPr>
        <w:footnoteReference w:id="101"/>
      </w:r>
      <w:r w:rsidR="005144D4">
        <w:t xml:space="preserve"> </w:t>
      </w:r>
    </w:p>
    <w:p w14:paraId="6490ECA7" w14:textId="77777777" w:rsidR="00B00EF5" w:rsidRDefault="00B00EF5" w:rsidP="00801E5F">
      <w:pPr>
        <w:pStyle w:val="Style2"/>
        <w:spacing w:line="360" w:lineRule="auto"/>
        <w:jc w:val="lowKashida"/>
      </w:pPr>
    </w:p>
    <w:p w14:paraId="26D3B0F7" w14:textId="77777777" w:rsidR="00B01E08" w:rsidRDefault="00B01E08" w:rsidP="00801E5F">
      <w:pPr>
        <w:pStyle w:val="Style2"/>
        <w:spacing w:line="360" w:lineRule="auto"/>
        <w:jc w:val="lowKashida"/>
      </w:pPr>
      <w:r>
        <w:t>The remaining 1</w:t>
      </w:r>
      <w:r w:rsidR="004F0FF0">
        <w:t>4</w:t>
      </w:r>
      <w:r>
        <w:t xml:space="preserve"> photographs received mixed responses from participants </w:t>
      </w:r>
      <w:r w:rsidR="00235FE2">
        <w:t xml:space="preserve">regarding their designation as safe or unsafe. See </w:t>
      </w:r>
      <w:r w:rsidR="00235FE2" w:rsidRPr="00235FE2">
        <w:rPr>
          <w:b/>
        </w:rPr>
        <w:t>Table 3</w:t>
      </w:r>
      <w:r w:rsidR="00235FE2">
        <w:t xml:space="preserve"> for more information regarding variability across activities. </w:t>
      </w:r>
      <w:r w:rsidR="00FC1C34">
        <w:t>On the whole, variability was seen across groups for some locations, while less variability was observed within groups</w:t>
      </w:r>
      <w:r w:rsidR="00754E94">
        <w:t xml:space="preserve"> (see </w:t>
      </w:r>
      <w:r w:rsidR="00754E94" w:rsidRPr="00754E94">
        <w:rPr>
          <w:b/>
        </w:rPr>
        <w:t>Table 4</w:t>
      </w:r>
      <w:r w:rsidR="00754E94">
        <w:t>)</w:t>
      </w:r>
      <w:r w:rsidR="00FC1C34">
        <w:t xml:space="preserve">. </w:t>
      </w:r>
      <w:r w:rsidR="00913796">
        <w:t xml:space="preserve">Few </w:t>
      </w:r>
      <w:r w:rsidR="00F13DA7">
        <w:t>noteworthy differences were</w:t>
      </w:r>
      <w:r w:rsidR="00C661C7">
        <w:t xml:space="preserve"> seen across sex and age groups. </w:t>
      </w:r>
      <w:r w:rsidR="00FC1C34">
        <w:t xml:space="preserve"> </w:t>
      </w:r>
    </w:p>
    <w:p w14:paraId="2238B598" w14:textId="77777777" w:rsidR="00B01E08" w:rsidRDefault="00B01E08" w:rsidP="00801E5F">
      <w:pPr>
        <w:pStyle w:val="Style2"/>
        <w:spacing w:line="360" w:lineRule="auto"/>
        <w:jc w:val="lowKashida"/>
      </w:pPr>
    </w:p>
    <w:p w14:paraId="749B5518" w14:textId="77777777" w:rsidR="007B4355" w:rsidRDefault="00235FE2" w:rsidP="00801E5F">
      <w:pPr>
        <w:pStyle w:val="Style2"/>
        <w:spacing w:line="360" w:lineRule="auto"/>
        <w:jc w:val="lowKashida"/>
      </w:pPr>
      <w:r w:rsidRPr="00235FE2">
        <w:rPr>
          <w:b/>
        </w:rPr>
        <w:t>Table 3</w:t>
      </w:r>
      <w:r w:rsidR="00E05009">
        <w:t xml:space="preserve">: </w:t>
      </w:r>
      <w:r w:rsidR="0049271B">
        <w:t>Variability in s</w:t>
      </w:r>
      <w:r w:rsidR="003E392E">
        <w:t xml:space="preserve">afety categories </w:t>
      </w:r>
      <w:r w:rsidR="003E392E" w:rsidRPr="003E392E">
        <w:rPr>
          <w:b/>
          <w:bCs/>
        </w:rPr>
        <w:t>a</w:t>
      </w:r>
      <w:r w:rsidR="007B4355" w:rsidRPr="003E392E">
        <w:rPr>
          <w:b/>
          <w:bCs/>
        </w:rPr>
        <w:t>cross</w:t>
      </w:r>
      <w:r w:rsidR="007B4355">
        <w:t xml:space="preserve"> activities</w:t>
      </w:r>
    </w:p>
    <w:tbl>
      <w:tblPr>
        <w:tblW w:w="0" w:type="auto"/>
        <w:tblBorders>
          <w:top w:val="single" w:sz="4" w:space="0" w:color="4FCDFF"/>
          <w:left w:val="single" w:sz="4" w:space="0" w:color="4FCDFF"/>
          <w:bottom w:val="single" w:sz="4" w:space="0" w:color="4FCDFF"/>
          <w:right w:val="single" w:sz="4" w:space="0" w:color="4FCDFF"/>
          <w:insideH w:val="single" w:sz="4" w:space="0" w:color="4FCDFF"/>
          <w:insideV w:val="single" w:sz="4" w:space="0" w:color="4FCDFF"/>
        </w:tblBorders>
        <w:tblLook w:val="04A0" w:firstRow="1" w:lastRow="0" w:firstColumn="1" w:lastColumn="0" w:noHBand="0" w:noVBand="1"/>
      </w:tblPr>
      <w:tblGrid>
        <w:gridCol w:w="3024"/>
        <w:gridCol w:w="3111"/>
        <w:gridCol w:w="3215"/>
      </w:tblGrid>
      <w:tr w:rsidR="007D1025" w:rsidRPr="009D50CE" w14:paraId="7C9844FF" w14:textId="77777777" w:rsidTr="007D5F28">
        <w:tc>
          <w:tcPr>
            <w:tcW w:w="3078" w:type="dxa"/>
            <w:tcBorders>
              <w:top w:val="single" w:sz="4" w:space="0" w:color="009DD9" w:themeColor="accent2"/>
              <w:left w:val="single" w:sz="4" w:space="0" w:color="009DD9" w:themeColor="accent2"/>
              <w:bottom w:val="single" w:sz="4" w:space="0" w:color="009DD9" w:themeColor="accent2"/>
              <w:right w:val="nil"/>
            </w:tcBorders>
            <w:shd w:val="clear" w:color="auto" w:fill="009DD9" w:themeFill="accent2"/>
          </w:tcPr>
          <w:p w14:paraId="061C6180" w14:textId="77777777" w:rsidR="007D1025" w:rsidRPr="009D50CE" w:rsidRDefault="007D1025" w:rsidP="00801E5F">
            <w:pPr>
              <w:pStyle w:val="Style2"/>
              <w:spacing w:line="360" w:lineRule="auto"/>
              <w:jc w:val="lowKashida"/>
              <w:rPr>
                <w:b/>
                <w:bCs/>
                <w:color w:val="FFFFFF" w:themeColor="background1"/>
              </w:rPr>
            </w:pPr>
            <w:r w:rsidRPr="009D50CE">
              <w:rPr>
                <w:b/>
                <w:bCs/>
                <w:color w:val="FFFFFF" w:themeColor="background1"/>
              </w:rPr>
              <w:t>Safe</w:t>
            </w:r>
          </w:p>
        </w:tc>
        <w:tc>
          <w:tcPr>
            <w:tcW w:w="3150" w:type="dxa"/>
            <w:tcBorders>
              <w:top w:val="single" w:sz="4" w:space="0" w:color="009DD9" w:themeColor="accent2"/>
              <w:left w:val="nil"/>
              <w:bottom w:val="single" w:sz="4" w:space="0" w:color="009DD9" w:themeColor="accent2"/>
              <w:right w:val="nil"/>
            </w:tcBorders>
            <w:shd w:val="clear" w:color="auto" w:fill="009DD9" w:themeFill="accent2"/>
          </w:tcPr>
          <w:p w14:paraId="09D50EA5" w14:textId="77777777" w:rsidR="007D1025" w:rsidRPr="009D50CE" w:rsidRDefault="007D1025" w:rsidP="00801E5F">
            <w:pPr>
              <w:pStyle w:val="Style2"/>
              <w:spacing w:line="360" w:lineRule="auto"/>
              <w:jc w:val="lowKashida"/>
              <w:rPr>
                <w:b/>
                <w:bCs/>
                <w:color w:val="FFFFFF" w:themeColor="background1"/>
              </w:rPr>
            </w:pPr>
            <w:r w:rsidRPr="009D50CE">
              <w:rPr>
                <w:b/>
                <w:bCs/>
                <w:color w:val="FFFFFF" w:themeColor="background1"/>
              </w:rPr>
              <w:t>Unsafe</w:t>
            </w:r>
          </w:p>
        </w:tc>
        <w:tc>
          <w:tcPr>
            <w:tcW w:w="3240" w:type="dxa"/>
            <w:tcBorders>
              <w:top w:val="single" w:sz="4" w:space="0" w:color="009DD9" w:themeColor="accent2"/>
              <w:left w:val="nil"/>
              <w:bottom w:val="single" w:sz="4" w:space="0" w:color="009DD9" w:themeColor="accent2"/>
              <w:right w:val="single" w:sz="4" w:space="0" w:color="009DD9" w:themeColor="accent2"/>
            </w:tcBorders>
            <w:shd w:val="clear" w:color="auto" w:fill="009DD9" w:themeFill="accent2"/>
          </w:tcPr>
          <w:p w14:paraId="4D9F8AAF" w14:textId="77777777" w:rsidR="007D1025" w:rsidRPr="009D50CE" w:rsidRDefault="007D1025" w:rsidP="00801E5F">
            <w:pPr>
              <w:pStyle w:val="Style2"/>
              <w:spacing w:line="360" w:lineRule="auto"/>
              <w:jc w:val="lowKashida"/>
              <w:rPr>
                <w:b/>
                <w:bCs/>
                <w:color w:val="FFFFFF" w:themeColor="background1"/>
              </w:rPr>
            </w:pPr>
            <w:r w:rsidRPr="009D50CE">
              <w:rPr>
                <w:b/>
                <w:bCs/>
                <w:color w:val="FFFFFF" w:themeColor="background1"/>
              </w:rPr>
              <w:t>Mixed Responses</w:t>
            </w:r>
          </w:p>
        </w:tc>
      </w:tr>
      <w:tr w:rsidR="007D1025" w:rsidRPr="009D50CE" w14:paraId="644CC322" w14:textId="77777777" w:rsidTr="007C7B9D">
        <w:trPr>
          <w:trHeight w:val="3770"/>
        </w:trPr>
        <w:tc>
          <w:tcPr>
            <w:tcW w:w="3078" w:type="dxa"/>
            <w:shd w:val="clear" w:color="auto" w:fill="C4EEFF" w:themeFill="accent2" w:themeFillTint="33"/>
          </w:tcPr>
          <w:p w14:paraId="789BDA47" w14:textId="77777777" w:rsidR="007D1025" w:rsidRPr="009D50CE" w:rsidRDefault="007D1025" w:rsidP="00801E5F">
            <w:pPr>
              <w:pStyle w:val="Style2"/>
              <w:spacing w:line="360" w:lineRule="auto"/>
              <w:jc w:val="left"/>
              <w:rPr>
                <w:b/>
                <w:bCs/>
                <w:sz w:val="20"/>
                <w:szCs w:val="20"/>
              </w:rPr>
            </w:pPr>
          </w:p>
        </w:tc>
        <w:tc>
          <w:tcPr>
            <w:tcW w:w="3150" w:type="dxa"/>
            <w:shd w:val="clear" w:color="auto" w:fill="C4EEFF" w:themeFill="accent2" w:themeFillTint="33"/>
          </w:tcPr>
          <w:p w14:paraId="0E11C883" w14:textId="77777777" w:rsidR="007D1025" w:rsidRPr="0000486C" w:rsidRDefault="007D1025" w:rsidP="00801E5F">
            <w:pPr>
              <w:pStyle w:val="Style2"/>
              <w:numPr>
                <w:ilvl w:val="0"/>
                <w:numId w:val="45"/>
              </w:numPr>
              <w:spacing w:line="360" w:lineRule="auto"/>
              <w:jc w:val="left"/>
              <w:rPr>
                <w:sz w:val="20"/>
                <w:szCs w:val="20"/>
              </w:rPr>
            </w:pPr>
            <w:r w:rsidRPr="009D50CE">
              <w:rPr>
                <w:sz w:val="20"/>
                <w:szCs w:val="20"/>
              </w:rPr>
              <w:t>Bush</w:t>
            </w:r>
          </w:p>
        </w:tc>
        <w:tc>
          <w:tcPr>
            <w:tcW w:w="3240" w:type="dxa"/>
            <w:shd w:val="clear" w:color="auto" w:fill="C4EEFF" w:themeFill="accent2" w:themeFillTint="33"/>
          </w:tcPr>
          <w:p w14:paraId="5B4600A9" w14:textId="77777777" w:rsidR="007D1025" w:rsidRPr="009D50CE" w:rsidRDefault="007D1025" w:rsidP="00F844D5">
            <w:pPr>
              <w:pStyle w:val="Style2"/>
              <w:numPr>
                <w:ilvl w:val="0"/>
                <w:numId w:val="45"/>
              </w:numPr>
              <w:spacing w:line="360" w:lineRule="auto"/>
              <w:jc w:val="left"/>
              <w:rPr>
                <w:sz w:val="20"/>
                <w:szCs w:val="20"/>
              </w:rPr>
            </w:pPr>
            <w:r w:rsidRPr="009D50CE">
              <w:rPr>
                <w:sz w:val="20"/>
                <w:szCs w:val="20"/>
              </w:rPr>
              <w:t>Ambulance</w:t>
            </w:r>
          </w:p>
          <w:p w14:paraId="279440A4" w14:textId="77777777" w:rsidR="00FA671E" w:rsidRPr="00FA671E" w:rsidRDefault="00FA671E" w:rsidP="00F844D5">
            <w:pPr>
              <w:pStyle w:val="Style2"/>
              <w:numPr>
                <w:ilvl w:val="0"/>
                <w:numId w:val="45"/>
              </w:numPr>
              <w:spacing w:line="360" w:lineRule="auto"/>
              <w:jc w:val="left"/>
              <w:rPr>
                <w:b/>
                <w:bCs/>
                <w:sz w:val="20"/>
                <w:szCs w:val="20"/>
              </w:rPr>
            </w:pPr>
            <w:r w:rsidRPr="009D50CE">
              <w:rPr>
                <w:bCs/>
                <w:sz w:val="20"/>
                <w:szCs w:val="20"/>
              </w:rPr>
              <w:t>Don Bosco Vocational Training Centre</w:t>
            </w:r>
          </w:p>
          <w:p w14:paraId="7D80A6F8" w14:textId="77777777" w:rsidR="007D1025" w:rsidRPr="009D50CE" w:rsidRDefault="007D1025" w:rsidP="00F844D5">
            <w:pPr>
              <w:pStyle w:val="Style2"/>
              <w:numPr>
                <w:ilvl w:val="0"/>
                <w:numId w:val="45"/>
              </w:numPr>
              <w:spacing w:line="360" w:lineRule="auto"/>
              <w:jc w:val="left"/>
              <w:rPr>
                <w:sz w:val="20"/>
                <w:szCs w:val="20"/>
              </w:rPr>
            </w:pPr>
            <w:r w:rsidRPr="009D50CE">
              <w:rPr>
                <w:sz w:val="20"/>
                <w:szCs w:val="20"/>
              </w:rPr>
              <w:t>Home</w:t>
            </w:r>
          </w:p>
          <w:p w14:paraId="4B927EAA" w14:textId="77777777" w:rsidR="007D1025" w:rsidRPr="009D50CE" w:rsidRDefault="007D1025" w:rsidP="00F844D5">
            <w:pPr>
              <w:pStyle w:val="Style2"/>
              <w:numPr>
                <w:ilvl w:val="0"/>
                <w:numId w:val="45"/>
              </w:numPr>
              <w:spacing w:line="360" w:lineRule="auto"/>
              <w:jc w:val="left"/>
              <w:rPr>
                <w:sz w:val="20"/>
                <w:szCs w:val="20"/>
              </w:rPr>
            </w:pPr>
            <w:r w:rsidRPr="009D50CE">
              <w:rPr>
                <w:sz w:val="20"/>
                <w:szCs w:val="20"/>
              </w:rPr>
              <w:t>Kakuma Secondary School</w:t>
            </w:r>
          </w:p>
          <w:p w14:paraId="4E12224A" w14:textId="77777777" w:rsidR="007D1025" w:rsidRPr="009D50CE" w:rsidRDefault="007D1025" w:rsidP="00F844D5">
            <w:pPr>
              <w:pStyle w:val="Style2"/>
              <w:numPr>
                <w:ilvl w:val="0"/>
                <w:numId w:val="45"/>
              </w:numPr>
              <w:spacing w:line="360" w:lineRule="auto"/>
              <w:jc w:val="left"/>
              <w:rPr>
                <w:sz w:val="20"/>
                <w:szCs w:val="20"/>
              </w:rPr>
            </w:pPr>
            <w:r w:rsidRPr="009D50CE">
              <w:rPr>
                <w:sz w:val="20"/>
                <w:szCs w:val="20"/>
              </w:rPr>
              <w:t>Latrine</w:t>
            </w:r>
          </w:p>
          <w:p w14:paraId="28BA4541" w14:textId="77777777" w:rsidR="007D1025" w:rsidRPr="009D50CE" w:rsidRDefault="007D1025" w:rsidP="00F844D5">
            <w:pPr>
              <w:pStyle w:val="Style2"/>
              <w:numPr>
                <w:ilvl w:val="0"/>
                <w:numId w:val="45"/>
              </w:numPr>
              <w:spacing w:line="360" w:lineRule="auto"/>
              <w:jc w:val="left"/>
              <w:rPr>
                <w:sz w:val="20"/>
                <w:szCs w:val="20"/>
              </w:rPr>
            </w:pPr>
            <w:r w:rsidRPr="009D50CE">
              <w:rPr>
                <w:sz w:val="20"/>
                <w:szCs w:val="20"/>
              </w:rPr>
              <w:t>LWF compound</w:t>
            </w:r>
          </w:p>
          <w:p w14:paraId="0CFF9653" w14:textId="77777777" w:rsidR="007C7B9D" w:rsidRPr="009D50CE" w:rsidRDefault="007C7B9D" w:rsidP="00F844D5">
            <w:pPr>
              <w:pStyle w:val="Style2"/>
              <w:numPr>
                <w:ilvl w:val="0"/>
                <w:numId w:val="45"/>
              </w:numPr>
              <w:spacing w:line="360" w:lineRule="auto"/>
              <w:jc w:val="left"/>
              <w:rPr>
                <w:b/>
                <w:bCs/>
                <w:sz w:val="20"/>
                <w:szCs w:val="20"/>
              </w:rPr>
            </w:pPr>
            <w:r w:rsidRPr="009D50CE">
              <w:rPr>
                <w:bCs/>
                <w:sz w:val="20"/>
                <w:szCs w:val="20"/>
              </w:rPr>
              <w:t>Main hospital (IRC)</w:t>
            </w:r>
          </w:p>
          <w:p w14:paraId="44369B1C" w14:textId="77777777" w:rsidR="007D1025" w:rsidRPr="009D50CE" w:rsidRDefault="007D1025" w:rsidP="00F844D5">
            <w:pPr>
              <w:pStyle w:val="Style2"/>
              <w:numPr>
                <w:ilvl w:val="0"/>
                <w:numId w:val="45"/>
              </w:numPr>
              <w:spacing w:line="360" w:lineRule="auto"/>
              <w:jc w:val="left"/>
              <w:rPr>
                <w:sz w:val="20"/>
                <w:szCs w:val="20"/>
              </w:rPr>
            </w:pPr>
            <w:r w:rsidRPr="009D50CE">
              <w:rPr>
                <w:sz w:val="20"/>
                <w:szCs w:val="20"/>
              </w:rPr>
              <w:t>Main road/highway</w:t>
            </w:r>
          </w:p>
          <w:p w14:paraId="7DE95A68" w14:textId="77777777" w:rsidR="007D1025" w:rsidRPr="009D50CE" w:rsidRDefault="007D1025" w:rsidP="00F844D5">
            <w:pPr>
              <w:pStyle w:val="Style2"/>
              <w:numPr>
                <w:ilvl w:val="0"/>
                <w:numId w:val="45"/>
              </w:numPr>
              <w:spacing w:line="360" w:lineRule="auto"/>
              <w:jc w:val="left"/>
              <w:rPr>
                <w:sz w:val="20"/>
                <w:szCs w:val="20"/>
              </w:rPr>
            </w:pPr>
            <w:r w:rsidRPr="009D50CE">
              <w:rPr>
                <w:sz w:val="20"/>
                <w:szCs w:val="20"/>
              </w:rPr>
              <w:t>Market</w:t>
            </w:r>
          </w:p>
          <w:p w14:paraId="7C3E54CB" w14:textId="77777777" w:rsidR="007D1025" w:rsidRPr="009D50CE" w:rsidRDefault="007D1025" w:rsidP="00F844D5">
            <w:pPr>
              <w:pStyle w:val="Style2"/>
              <w:numPr>
                <w:ilvl w:val="0"/>
                <w:numId w:val="45"/>
              </w:numPr>
              <w:spacing w:line="360" w:lineRule="auto"/>
              <w:jc w:val="left"/>
              <w:rPr>
                <w:sz w:val="20"/>
                <w:szCs w:val="20"/>
              </w:rPr>
            </w:pPr>
            <w:r w:rsidRPr="009D50CE">
              <w:rPr>
                <w:sz w:val="20"/>
                <w:szCs w:val="20"/>
              </w:rPr>
              <w:t>Paediatric Occupational Therapy Centre</w:t>
            </w:r>
          </w:p>
          <w:p w14:paraId="7E47EA40" w14:textId="77777777" w:rsidR="007D1025" w:rsidRPr="009D50CE" w:rsidRDefault="007D1025" w:rsidP="00F844D5">
            <w:pPr>
              <w:pStyle w:val="Style2"/>
              <w:numPr>
                <w:ilvl w:val="0"/>
                <w:numId w:val="45"/>
              </w:numPr>
              <w:spacing w:line="360" w:lineRule="auto"/>
              <w:jc w:val="left"/>
              <w:rPr>
                <w:sz w:val="20"/>
                <w:szCs w:val="20"/>
              </w:rPr>
            </w:pPr>
            <w:r w:rsidRPr="009D50CE">
              <w:rPr>
                <w:sz w:val="20"/>
                <w:szCs w:val="20"/>
              </w:rPr>
              <w:t>Police post</w:t>
            </w:r>
          </w:p>
          <w:p w14:paraId="27F298DB" w14:textId="77777777" w:rsidR="007D1025" w:rsidRPr="009D50CE" w:rsidRDefault="007D1025" w:rsidP="00F844D5">
            <w:pPr>
              <w:pStyle w:val="Style2"/>
              <w:numPr>
                <w:ilvl w:val="0"/>
                <w:numId w:val="45"/>
              </w:numPr>
              <w:spacing w:line="360" w:lineRule="auto"/>
              <w:jc w:val="left"/>
              <w:rPr>
                <w:sz w:val="20"/>
                <w:szCs w:val="20"/>
              </w:rPr>
            </w:pPr>
            <w:r w:rsidRPr="009D50CE">
              <w:rPr>
                <w:sz w:val="20"/>
                <w:szCs w:val="20"/>
              </w:rPr>
              <w:t>Reception area (refugee registration center)</w:t>
            </w:r>
          </w:p>
          <w:p w14:paraId="20DEC9ED" w14:textId="77777777" w:rsidR="007D1025" w:rsidRDefault="007D1025" w:rsidP="00F844D5">
            <w:pPr>
              <w:pStyle w:val="Style2"/>
              <w:numPr>
                <w:ilvl w:val="0"/>
                <w:numId w:val="45"/>
              </w:numPr>
              <w:spacing w:line="360" w:lineRule="auto"/>
              <w:jc w:val="left"/>
              <w:rPr>
                <w:sz w:val="20"/>
                <w:szCs w:val="20"/>
              </w:rPr>
            </w:pPr>
            <w:r w:rsidRPr="009D50CE">
              <w:rPr>
                <w:sz w:val="20"/>
                <w:szCs w:val="20"/>
              </w:rPr>
              <w:t>Social Services Centre</w:t>
            </w:r>
          </w:p>
          <w:p w14:paraId="1DF53DB3" w14:textId="77777777" w:rsidR="007D1025" w:rsidRPr="009A7B1D" w:rsidRDefault="007D5F28" w:rsidP="00801E5F">
            <w:pPr>
              <w:pStyle w:val="Style2"/>
              <w:numPr>
                <w:ilvl w:val="0"/>
                <w:numId w:val="45"/>
              </w:numPr>
              <w:spacing w:line="360" w:lineRule="auto"/>
              <w:jc w:val="left"/>
              <w:rPr>
                <w:sz w:val="20"/>
                <w:szCs w:val="20"/>
              </w:rPr>
            </w:pPr>
            <w:r>
              <w:rPr>
                <w:sz w:val="20"/>
                <w:szCs w:val="20"/>
              </w:rPr>
              <w:t>Water collection point</w:t>
            </w:r>
          </w:p>
        </w:tc>
      </w:tr>
    </w:tbl>
    <w:p w14:paraId="6FE6D7A6" w14:textId="77777777" w:rsidR="007F0766" w:rsidRDefault="007F0766" w:rsidP="00801E5F">
      <w:pPr>
        <w:pStyle w:val="Style2"/>
        <w:spacing w:line="360" w:lineRule="auto"/>
        <w:jc w:val="lowKashida"/>
      </w:pPr>
    </w:p>
    <w:p w14:paraId="05EBF584" w14:textId="77777777" w:rsidR="00487493" w:rsidRDefault="00487493" w:rsidP="00801E5F">
      <w:pPr>
        <w:pStyle w:val="Style2"/>
        <w:spacing w:line="360" w:lineRule="auto"/>
        <w:jc w:val="lowKashida"/>
      </w:pPr>
      <w:r w:rsidRPr="00235FE2">
        <w:rPr>
          <w:b/>
        </w:rPr>
        <w:t>Table 4</w:t>
      </w:r>
      <w:r>
        <w:t xml:space="preserve">: Variability in safety categories </w:t>
      </w:r>
      <w:r w:rsidRPr="003E392E">
        <w:rPr>
          <w:b/>
          <w:bCs/>
        </w:rPr>
        <w:t>within</w:t>
      </w:r>
      <w:r>
        <w:t xml:space="preserve"> groups</w:t>
      </w:r>
    </w:p>
    <w:tbl>
      <w:tblPr>
        <w:tblW w:w="0" w:type="auto"/>
        <w:tblBorders>
          <w:top w:val="single" w:sz="4" w:space="0" w:color="4FCDFF"/>
          <w:left w:val="single" w:sz="4" w:space="0" w:color="4FCDFF"/>
          <w:bottom w:val="single" w:sz="4" w:space="0" w:color="4FCDFF"/>
          <w:right w:val="single" w:sz="4" w:space="0" w:color="4FCDFF"/>
          <w:insideH w:val="single" w:sz="4" w:space="0" w:color="4FCDFF"/>
          <w:insideV w:val="single" w:sz="4" w:space="0" w:color="4FCDFF"/>
        </w:tblBorders>
        <w:tblLook w:val="04A0" w:firstRow="1" w:lastRow="0" w:firstColumn="1" w:lastColumn="0" w:noHBand="0" w:noVBand="1"/>
      </w:tblPr>
      <w:tblGrid>
        <w:gridCol w:w="3044"/>
        <w:gridCol w:w="3114"/>
        <w:gridCol w:w="3192"/>
      </w:tblGrid>
      <w:tr w:rsidR="00487493" w:rsidRPr="009D50CE" w14:paraId="3A76F497" w14:textId="77777777" w:rsidTr="009A7B1D">
        <w:tc>
          <w:tcPr>
            <w:tcW w:w="3044" w:type="dxa"/>
            <w:tcBorders>
              <w:top w:val="single" w:sz="4" w:space="0" w:color="009DD9" w:themeColor="accent2"/>
              <w:left w:val="single" w:sz="4" w:space="0" w:color="009DD9" w:themeColor="accent2"/>
              <w:bottom w:val="single" w:sz="4" w:space="0" w:color="009DD9" w:themeColor="accent2"/>
              <w:right w:val="nil"/>
            </w:tcBorders>
            <w:shd w:val="clear" w:color="auto" w:fill="009DD9" w:themeFill="accent2"/>
          </w:tcPr>
          <w:p w14:paraId="48368652" w14:textId="77777777" w:rsidR="00487493" w:rsidRPr="009D50CE" w:rsidRDefault="00487493" w:rsidP="00801E5F">
            <w:pPr>
              <w:pStyle w:val="Style2"/>
              <w:spacing w:line="360" w:lineRule="auto"/>
              <w:jc w:val="lowKashida"/>
              <w:rPr>
                <w:b/>
                <w:bCs/>
                <w:color w:val="FFFFFF" w:themeColor="background1"/>
              </w:rPr>
            </w:pPr>
            <w:r w:rsidRPr="009D50CE">
              <w:rPr>
                <w:b/>
                <w:bCs/>
                <w:color w:val="FFFFFF" w:themeColor="background1"/>
              </w:rPr>
              <w:t>Safe</w:t>
            </w:r>
          </w:p>
        </w:tc>
        <w:tc>
          <w:tcPr>
            <w:tcW w:w="3114" w:type="dxa"/>
            <w:tcBorders>
              <w:top w:val="single" w:sz="4" w:space="0" w:color="009DD9" w:themeColor="accent2"/>
              <w:left w:val="nil"/>
              <w:bottom w:val="single" w:sz="4" w:space="0" w:color="009DD9" w:themeColor="accent2"/>
              <w:right w:val="nil"/>
            </w:tcBorders>
            <w:shd w:val="clear" w:color="auto" w:fill="009DD9" w:themeFill="accent2"/>
          </w:tcPr>
          <w:p w14:paraId="6ECBC88F" w14:textId="77777777" w:rsidR="00487493" w:rsidRPr="009D50CE" w:rsidRDefault="00487493" w:rsidP="00801E5F">
            <w:pPr>
              <w:pStyle w:val="Style2"/>
              <w:spacing w:line="360" w:lineRule="auto"/>
              <w:jc w:val="lowKashida"/>
              <w:rPr>
                <w:b/>
                <w:bCs/>
                <w:color w:val="FFFFFF" w:themeColor="background1"/>
              </w:rPr>
            </w:pPr>
            <w:r w:rsidRPr="009D50CE">
              <w:rPr>
                <w:b/>
                <w:bCs/>
                <w:color w:val="FFFFFF" w:themeColor="background1"/>
              </w:rPr>
              <w:t>Unsafe</w:t>
            </w:r>
          </w:p>
        </w:tc>
        <w:tc>
          <w:tcPr>
            <w:tcW w:w="3192" w:type="dxa"/>
            <w:tcBorders>
              <w:top w:val="single" w:sz="4" w:space="0" w:color="009DD9" w:themeColor="accent2"/>
              <w:left w:val="nil"/>
              <w:bottom w:val="single" w:sz="4" w:space="0" w:color="009DD9" w:themeColor="accent2"/>
              <w:right w:val="single" w:sz="4" w:space="0" w:color="009DD9" w:themeColor="accent2"/>
            </w:tcBorders>
            <w:shd w:val="clear" w:color="auto" w:fill="009DD9" w:themeFill="accent2"/>
          </w:tcPr>
          <w:p w14:paraId="1ADA0ED0" w14:textId="77777777" w:rsidR="00487493" w:rsidRPr="009D50CE" w:rsidRDefault="00487493" w:rsidP="00801E5F">
            <w:pPr>
              <w:pStyle w:val="Style2"/>
              <w:spacing w:line="360" w:lineRule="auto"/>
              <w:jc w:val="lowKashida"/>
              <w:rPr>
                <w:b/>
                <w:bCs/>
                <w:color w:val="FFFFFF" w:themeColor="background1"/>
              </w:rPr>
            </w:pPr>
            <w:r w:rsidRPr="009D50CE">
              <w:rPr>
                <w:b/>
                <w:bCs/>
                <w:color w:val="FFFFFF" w:themeColor="background1"/>
              </w:rPr>
              <w:t>Mixed Responses</w:t>
            </w:r>
          </w:p>
        </w:tc>
      </w:tr>
      <w:tr w:rsidR="00487493" w:rsidRPr="009D50CE" w14:paraId="316CE79B" w14:textId="77777777" w:rsidTr="009A7B1D">
        <w:tc>
          <w:tcPr>
            <w:tcW w:w="3044" w:type="dxa"/>
            <w:shd w:val="clear" w:color="auto" w:fill="C4EEFF" w:themeFill="accent2" w:themeFillTint="33"/>
          </w:tcPr>
          <w:p w14:paraId="00921316" w14:textId="77777777" w:rsidR="00487493" w:rsidRPr="00F02AD6" w:rsidRDefault="00487493" w:rsidP="00F844D5">
            <w:pPr>
              <w:pStyle w:val="Style2"/>
              <w:numPr>
                <w:ilvl w:val="0"/>
                <w:numId w:val="46"/>
              </w:numPr>
              <w:spacing w:line="360" w:lineRule="auto"/>
              <w:jc w:val="left"/>
              <w:rPr>
                <w:b/>
                <w:sz w:val="20"/>
                <w:szCs w:val="20"/>
              </w:rPr>
            </w:pPr>
            <w:r w:rsidRPr="00F02AD6">
              <w:rPr>
                <w:b/>
                <w:sz w:val="20"/>
                <w:szCs w:val="20"/>
              </w:rPr>
              <w:t>Ambulance</w:t>
            </w:r>
          </w:p>
          <w:p w14:paraId="7EF2D861" w14:textId="77777777" w:rsidR="00487493" w:rsidRPr="00F02AD6" w:rsidRDefault="00487493" w:rsidP="00F844D5">
            <w:pPr>
              <w:pStyle w:val="Style2"/>
              <w:numPr>
                <w:ilvl w:val="0"/>
                <w:numId w:val="46"/>
              </w:numPr>
              <w:spacing w:line="360" w:lineRule="auto"/>
              <w:jc w:val="left"/>
              <w:rPr>
                <w:b/>
                <w:bCs/>
                <w:sz w:val="20"/>
                <w:szCs w:val="20"/>
              </w:rPr>
            </w:pPr>
            <w:r w:rsidRPr="00F02AD6">
              <w:rPr>
                <w:b/>
                <w:bCs/>
                <w:sz w:val="20"/>
                <w:szCs w:val="20"/>
              </w:rPr>
              <w:t>Don Bosco Vocational Training Centre</w:t>
            </w:r>
          </w:p>
          <w:p w14:paraId="4563F394" w14:textId="77777777" w:rsidR="00487493" w:rsidRPr="00F02AD6" w:rsidRDefault="00487493" w:rsidP="00F844D5">
            <w:pPr>
              <w:pStyle w:val="Style2"/>
              <w:numPr>
                <w:ilvl w:val="0"/>
                <w:numId w:val="46"/>
              </w:numPr>
              <w:spacing w:line="360" w:lineRule="auto"/>
              <w:jc w:val="left"/>
              <w:rPr>
                <w:b/>
                <w:sz w:val="20"/>
                <w:szCs w:val="20"/>
              </w:rPr>
            </w:pPr>
            <w:r w:rsidRPr="00F02AD6">
              <w:rPr>
                <w:b/>
                <w:sz w:val="20"/>
                <w:szCs w:val="20"/>
              </w:rPr>
              <w:t>Home</w:t>
            </w:r>
          </w:p>
          <w:p w14:paraId="26846130" w14:textId="77777777" w:rsidR="00487493" w:rsidRPr="00F02AD6" w:rsidRDefault="00487493" w:rsidP="00F844D5">
            <w:pPr>
              <w:pStyle w:val="Style2"/>
              <w:numPr>
                <w:ilvl w:val="0"/>
                <w:numId w:val="46"/>
              </w:numPr>
              <w:spacing w:line="360" w:lineRule="auto"/>
              <w:jc w:val="left"/>
              <w:rPr>
                <w:b/>
                <w:sz w:val="20"/>
                <w:szCs w:val="20"/>
              </w:rPr>
            </w:pPr>
            <w:r w:rsidRPr="00F02AD6">
              <w:rPr>
                <w:b/>
                <w:sz w:val="20"/>
                <w:szCs w:val="20"/>
              </w:rPr>
              <w:t>Kakuma Secondary School</w:t>
            </w:r>
          </w:p>
          <w:p w14:paraId="3F9141E8" w14:textId="77777777" w:rsidR="00487493" w:rsidRPr="00F02AD6" w:rsidRDefault="00487493" w:rsidP="00F844D5">
            <w:pPr>
              <w:pStyle w:val="Style2"/>
              <w:numPr>
                <w:ilvl w:val="0"/>
                <w:numId w:val="46"/>
              </w:numPr>
              <w:spacing w:line="360" w:lineRule="auto"/>
              <w:jc w:val="left"/>
              <w:rPr>
                <w:b/>
                <w:sz w:val="20"/>
                <w:szCs w:val="20"/>
              </w:rPr>
            </w:pPr>
            <w:r w:rsidRPr="00F02AD6">
              <w:rPr>
                <w:b/>
                <w:sz w:val="20"/>
                <w:szCs w:val="20"/>
              </w:rPr>
              <w:t>Latrine</w:t>
            </w:r>
          </w:p>
          <w:p w14:paraId="429A4875"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t>LWF compound</w:t>
            </w:r>
          </w:p>
          <w:p w14:paraId="33DA8EEA" w14:textId="77777777" w:rsidR="00487493" w:rsidRPr="00F02AD6" w:rsidRDefault="00487493" w:rsidP="00F844D5">
            <w:pPr>
              <w:pStyle w:val="Style2"/>
              <w:numPr>
                <w:ilvl w:val="0"/>
                <w:numId w:val="46"/>
              </w:numPr>
              <w:spacing w:line="360" w:lineRule="auto"/>
              <w:jc w:val="left"/>
              <w:rPr>
                <w:b/>
                <w:bCs/>
                <w:sz w:val="20"/>
                <w:szCs w:val="20"/>
              </w:rPr>
            </w:pPr>
            <w:r w:rsidRPr="00F02AD6">
              <w:rPr>
                <w:b/>
                <w:bCs/>
                <w:sz w:val="20"/>
                <w:szCs w:val="20"/>
              </w:rPr>
              <w:t>Main hospital (IRC)</w:t>
            </w:r>
          </w:p>
          <w:p w14:paraId="62A97BC0"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t>Main road/highway</w:t>
            </w:r>
          </w:p>
          <w:p w14:paraId="1AFD5F4D"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t>Market</w:t>
            </w:r>
          </w:p>
          <w:p w14:paraId="053DCBB1" w14:textId="77777777" w:rsidR="00487493" w:rsidRPr="00F35A84" w:rsidRDefault="00487493" w:rsidP="00F844D5">
            <w:pPr>
              <w:pStyle w:val="Style2"/>
              <w:numPr>
                <w:ilvl w:val="0"/>
                <w:numId w:val="46"/>
              </w:numPr>
              <w:spacing w:line="360" w:lineRule="auto"/>
              <w:jc w:val="left"/>
              <w:rPr>
                <w:b/>
                <w:sz w:val="20"/>
                <w:szCs w:val="20"/>
              </w:rPr>
            </w:pPr>
            <w:r w:rsidRPr="00F35A84">
              <w:rPr>
                <w:b/>
                <w:sz w:val="20"/>
                <w:szCs w:val="20"/>
              </w:rPr>
              <w:t>Paediatric Occupational Therapy Centre</w:t>
            </w:r>
          </w:p>
          <w:p w14:paraId="2EBBFA0D"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t>Police post</w:t>
            </w:r>
          </w:p>
          <w:p w14:paraId="7C7499C3" w14:textId="77777777" w:rsidR="00487493" w:rsidRPr="009D50CE" w:rsidRDefault="00487493" w:rsidP="00F844D5">
            <w:pPr>
              <w:pStyle w:val="Style2"/>
              <w:numPr>
                <w:ilvl w:val="0"/>
                <w:numId w:val="46"/>
              </w:numPr>
              <w:spacing w:line="360" w:lineRule="auto"/>
              <w:jc w:val="left"/>
              <w:rPr>
                <w:sz w:val="20"/>
                <w:szCs w:val="20"/>
              </w:rPr>
            </w:pPr>
            <w:r w:rsidRPr="00E66388">
              <w:rPr>
                <w:b/>
                <w:sz w:val="20"/>
                <w:szCs w:val="20"/>
              </w:rPr>
              <w:lastRenderedPageBreak/>
              <w:t>Reception area</w:t>
            </w:r>
            <w:r w:rsidRPr="009D50CE">
              <w:rPr>
                <w:sz w:val="20"/>
                <w:szCs w:val="20"/>
              </w:rPr>
              <w:t xml:space="preserve"> (refugee registration center)</w:t>
            </w:r>
          </w:p>
          <w:p w14:paraId="203BD443" w14:textId="77777777" w:rsidR="00487493" w:rsidRPr="007C467A" w:rsidRDefault="00487493" w:rsidP="00F844D5">
            <w:pPr>
              <w:pStyle w:val="Style2"/>
              <w:numPr>
                <w:ilvl w:val="0"/>
                <w:numId w:val="46"/>
              </w:numPr>
              <w:spacing w:line="360" w:lineRule="auto"/>
              <w:jc w:val="left"/>
              <w:rPr>
                <w:sz w:val="20"/>
                <w:szCs w:val="20"/>
              </w:rPr>
            </w:pPr>
            <w:r w:rsidRPr="007C467A">
              <w:rPr>
                <w:b/>
                <w:sz w:val="20"/>
                <w:szCs w:val="20"/>
              </w:rPr>
              <w:t>Social Services Centre</w:t>
            </w:r>
          </w:p>
          <w:p w14:paraId="324AE316" w14:textId="77777777" w:rsidR="00487493" w:rsidRPr="007C467A" w:rsidRDefault="00487493" w:rsidP="00F844D5">
            <w:pPr>
              <w:pStyle w:val="Style2"/>
              <w:numPr>
                <w:ilvl w:val="0"/>
                <w:numId w:val="46"/>
              </w:numPr>
              <w:spacing w:line="360" w:lineRule="auto"/>
              <w:jc w:val="left"/>
              <w:rPr>
                <w:bCs/>
                <w:sz w:val="20"/>
                <w:szCs w:val="20"/>
              </w:rPr>
            </w:pPr>
            <w:r w:rsidRPr="007C467A">
              <w:rPr>
                <w:bCs/>
                <w:sz w:val="20"/>
                <w:szCs w:val="20"/>
              </w:rPr>
              <w:t>Water collection poin</w:t>
            </w:r>
            <w:r>
              <w:rPr>
                <w:bCs/>
                <w:sz w:val="20"/>
                <w:szCs w:val="20"/>
              </w:rPr>
              <w:t>t</w:t>
            </w:r>
          </w:p>
        </w:tc>
        <w:tc>
          <w:tcPr>
            <w:tcW w:w="3114" w:type="dxa"/>
            <w:shd w:val="clear" w:color="auto" w:fill="C4EEFF" w:themeFill="accent2" w:themeFillTint="33"/>
          </w:tcPr>
          <w:p w14:paraId="7DF6872C"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lastRenderedPageBreak/>
              <w:t>Ambulance</w:t>
            </w:r>
          </w:p>
          <w:p w14:paraId="75ACAE6C" w14:textId="77777777" w:rsidR="00487493" w:rsidRPr="00F02AD6" w:rsidRDefault="00487493" w:rsidP="00F844D5">
            <w:pPr>
              <w:pStyle w:val="Style2"/>
              <w:numPr>
                <w:ilvl w:val="0"/>
                <w:numId w:val="46"/>
              </w:numPr>
              <w:spacing w:line="360" w:lineRule="auto"/>
              <w:jc w:val="left"/>
              <w:rPr>
                <w:b/>
                <w:sz w:val="20"/>
                <w:szCs w:val="20"/>
              </w:rPr>
            </w:pPr>
            <w:r w:rsidRPr="00F02AD6">
              <w:rPr>
                <w:b/>
                <w:sz w:val="20"/>
                <w:szCs w:val="20"/>
              </w:rPr>
              <w:t>Bush</w:t>
            </w:r>
          </w:p>
          <w:p w14:paraId="7CAC66C8"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t>Home</w:t>
            </w:r>
          </w:p>
          <w:p w14:paraId="7CF0091A"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t>Kakuma Secondary School</w:t>
            </w:r>
          </w:p>
          <w:p w14:paraId="1F9A33CB"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t>Latrine</w:t>
            </w:r>
          </w:p>
          <w:p w14:paraId="79C1A445"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t>LWF compound</w:t>
            </w:r>
          </w:p>
          <w:p w14:paraId="14C7EDBF" w14:textId="77777777" w:rsidR="00487493" w:rsidRPr="00003287" w:rsidRDefault="00487493" w:rsidP="00F844D5">
            <w:pPr>
              <w:pStyle w:val="Style2"/>
              <w:numPr>
                <w:ilvl w:val="0"/>
                <w:numId w:val="46"/>
              </w:numPr>
              <w:spacing w:line="360" w:lineRule="auto"/>
              <w:jc w:val="left"/>
              <w:rPr>
                <w:b/>
                <w:sz w:val="20"/>
                <w:szCs w:val="20"/>
              </w:rPr>
            </w:pPr>
            <w:r w:rsidRPr="00003287">
              <w:rPr>
                <w:b/>
                <w:sz w:val="20"/>
                <w:szCs w:val="20"/>
              </w:rPr>
              <w:t>Main road/highway</w:t>
            </w:r>
          </w:p>
          <w:p w14:paraId="54F86378" w14:textId="77777777" w:rsidR="00487493" w:rsidRPr="002E7F72" w:rsidRDefault="00487493" w:rsidP="00F844D5">
            <w:pPr>
              <w:pStyle w:val="Style2"/>
              <w:numPr>
                <w:ilvl w:val="0"/>
                <w:numId w:val="46"/>
              </w:numPr>
              <w:spacing w:line="360" w:lineRule="auto"/>
              <w:jc w:val="left"/>
              <w:rPr>
                <w:b/>
                <w:sz w:val="20"/>
                <w:szCs w:val="20"/>
              </w:rPr>
            </w:pPr>
            <w:r w:rsidRPr="002E7F72">
              <w:rPr>
                <w:b/>
                <w:sz w:val="20"/>
                <w:szCs w:val="20"/>
              </w:rPr>
              <w:t>Market</w:t>
            </w:r>
          </w:p>
          <w:p w14:paraId="580CDD71"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t>Paediatric Occupational Therapy Centre</w:t>
            </w:r>
          </w:p>
          <w:p w14:paraId="009812A5"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t>Police post</w:t>
            </w:r>
          </w:p>
          <w:p w14:paraId="650FE834"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t>Reception area (refugee registration center)</w:t>
            </w:r>
          </w:p>
          <w:p w14:paraId="2E4C0FCC"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t>Social Services Centre</w:t>
            </w:r>
          </w:p>
          <w:p w14:paraId="3706E28C" w14:textId="77777777" w:rsidR="00487493" w:rsidRPr="007C467A" w:rsidRDefault="00487493" w:rsidP="00F844D5">
            <w:pPr>
              <w:pStyle w:val="Style2"/>
              <w:numPr>
                <w:ilvl w:val="0"/>
                <w:numId w:val="46"/>
              </w:numPr>
              <w:spacing w:line="360" w:lineRule="auto"/>
              <w:jc w:val="left"/>
              <w:rPr>
                <w:b/>
                <w:bCs/>
                <w:sz w:val="20"/>
                <w:szCs w:val="20"/>
              </w:rPr>
            </w:pPr>
            <w:r w:rsidRPr="007C467A">
              <w:rPr>
                <w:b/>
                <w:bCs/>
                <w:sz w:val="20"/>
                <w:szCs w:val="20"/>
              </w:rPr>
              <w:lastRenderedPageBreak/>
              <w:t>Water collection point</w:t>
            </w:r>
          </w:p>
          <w:p w14:paraId="1E2DDBBE" w14:textId="77777777" w:rsidR="00487493" w:rsidRDefault="00487493" w:rsidP="00801E5F">
            <w:pPr>
              <w:pStyle w:val="Style2"/>
              <w:spacing w:line="360" w:lineRule="auto"/>
              <w:jc w:val="left"/>
              <w:rPr>
                <w:sz w:val="20"/>
                <w:szCs w:val="20"/>
              </w:rPr>
            </w:pPr>
          </w:p>
          <w:p w14:paraId="6053DB6B" w14:textId="77777777" w:rsidR="00487493" w:rsidRPr="009D50CE" w:rsidRDefault="00487493" w:rsidP="00801E5F">
            <w:pPr>
              <w:pStyle w:val="Style2"/>
              <w:spacing w:line="360" w:lineRule="auto"/>
              <w:jc w:val="left"/>
              <w:rPr>
                <w:sz w:val="20"/>
                <w:szCs w:val="20"/>
              </w:rPr>
            </w:pPr>
          </w:p>
          <w:p w14:paraId="0C157815" w14:textId="77777777" w:rsidR="00487493" w:rsidRPr="009D50CE" w:rsidRDefault="00487493" w:rsidP="00801E5F">
            <w:pPr>
              <w:pStyle w:val="Style2"/>
              <w:spacing w:line="360" w:lineRule="auto"/>
              <w:jc w:val="left"/>
              <w:rPr>
                <w:sz w:val="20"/>
                <w:szCs w:val="20"/>
              </w:rPr>
            </w:pPr>
          </w:p>
        </w:tc>
        <w:tc>
          <w:tcPr>
            <w:tcW w:w="3192" w:type="dxa"/>
            <w:shd w:val="clear" w:color="auto" w:fill="C4EEFF" w:themeFill="accent2" w:themeFillTint="33"/>
          </w:tcPr>
          <w:p w14:paraId="2EAC79CC"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lastRenderedPageBreak/>
              <w:t>Ambulance</w:t>
            </w:r>
          </w:p>
          <w:p w14:paraId="29C95B7B" w14:textId="77777777" w:rsidR="00FA671E" w:rsidRPr="00FA671E" w:rsidRDefault="00FA671E" w:rsidP="00F844D5">
            <w:pPr>
              <w:pStyle w:val="Style2"/>
              <w:numPr>
                <w:ilvl w:val="0"/>
                <w:numId w:val="46"/>
              </w:numPr>
              <w:spacing w:line="360" w:lineRule="auto"/>
              <w:jc w:val="left"/>
              <w:rPr>
                <w:bCs/>
                <w:sz w:val="20"/>
                <w:szCs w:val="20"/>
              </w:rPr>
            </w:pPr>
            <w:r w:rsidRPr="00FA671E">
              <w:rPr>
                <w:bCs/>
                <w:sz w:val="20"/>
                <w:szCs w:val="20"/>
              </w:rPr>
              <w:t>Don Bosco Vocational Training Centre</w:t>
            </w:r>
          </w:p>
          <w:p w14:paraId="2CC74564"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t>Home</w:t>
            </w:r>
          </w:p>
          <w:p w14:paraId="73BDE0A5"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t>Kakuma Secondary School</w:t>
            </w:r>
          </w:p>
          <w:p w14:paraId="5660198B" w14:textId="77777777" w:rsidR="00487493" w:rsidRPr="007C7B9D" w:rsidRDefault="00487493" w:rsidP="00F844D5">
            <w:pPr>
              <w:pStyle w:val="Style2"/>
              <w:numPr>
                <w:ilvl w:val="0"/>
                <w:numId w:val="46"/>
              </w:numPr>
              <w:spacing w:line="360" w:lineRule="auto"/>
              <w:jc w:val="left"/>
              <w:rPr>
                <w:sz w:val="20"/>
                <w:szCs w:val="20"/>
              </w:rPr>
            </w:pPr>
            <w:r w:rsidRPr="009D50CE">
              <w:rPr>
                <w:sz w:val="20"/>
                <w:szCs w:val="20"/>
              </w:rPr>
              <w:t>Latrine</w:t>
            </w:r>
          </w:p>
          <w:p w14:paraId="3FC0D039" w14:textId="77777777" w:rsidR="00487493" w:rsidRPr="007C7B9D" w:rsidRDefault="00487493" w:rsidP="00F844D5">
            <w:pPr>
              <w:pStyle w:val="Style2"/>
              <w:numPr>
                <w:ilvl w:val="0"/>
                <w:numId w:val="46"/>
              </w:numPr>
              <w:spacing w:line="360" w:lineRule="auto"/>
              <w:jc w:val="left"/>
              <w:rPr>
                <w:bCs/>
                <w:sz w:val="20"/>
                <w:szCs w:val="20"/>
              </w:rPr>
            </w:pPr>
            <w:r w:rsidRPr="007C7B9D">
              <w:rPr>
                <w:bCs/>
                <w:sz w:val="20"/>
                <w:szCs w:val="20"/>
              </w:rPr>
              <w:t>Main hospital (IRC)</w:t>
            </w:r>
          </w:p>
          <w:p w14:paraId="6300F5AB"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t>Market</w:t>
            </w:r>
          </w:p>
          <w:p w14:paraId="36DD8E98" w14:textId="77777777" w:rsidR="00487493" w:rsidRPr="009D50CE" w:rsidRDefault="00487493" w:rsidP="00F844D5">
            <w:pPr>
              <w:pStyle w:val="Style2"/>
              <w:numPr>
                <w:ilvl w:val="0"/>
                <w:numId w:val="46"/>
              </w:numPr>
              <w:spacing w:line="360" w:lineRule="auto"/>
              <w:jc w:val="left"/>
              <w:rPr>
                <w:sz w:val="20"/>
                <w:szCs w:val="20"/>
              </w:rPr>
            </w:pPr>
            <w:r w:rsidRPr="009D50CE">
              <w:rPr>
                <w:sz w:val="20"/>
                <w:szCs w:val="20"/>
              </w:rPr>
              <w:t>Police post</w:t>
            </w:r>
          </w:p>
          <w:p w14:paraId="6CB41F27" w14:textId="77777777" w:rsidR="00487493" w:rsidRPr="009D50CE" w:rsidRDefault="00487493" w:rsidP="00801E5F">
            <w:pPr>
              <w:pStyle w:val="Style2"/>
              <w:spacing w:line="360" w:lineRule="auto"/>
              <w:jc w:val="left"/>
              <w:rPr>
                <w:sz w:val="20"/>
                <w:szCs w:val="20"/>
              </w:rPr>
            </w:pPr>
          </w:p>
          <w:p w14:paraId="551C1560" w14:textId="77777777" w:rsidR="00487493" w:rsidRPr="009D50CE" w:rsidRDefault="00487493" w:rsidP="00801E5F">
            <w:pPr>
              <w:pStyle w:val="Style2"/>
              <w:spacing w:line="360" w:lineRule="auto"/>
              <w:jc w:val="left"/>
              <w:rPr>
                <w:sz w:val="20"/>
                <w:szCs w:val="20"/>
              </w:rPr>
            </w:pPr>
          </w:p>
        </w:tc>
      </w:tr>
    </w:tbl>
    <w:p w14:paraId="39FDF615" w14:textId="77777777" w:rsidR="00487493" w:rsidRDefault="009A7B1D" w:rsidP="00801E5F">
      <w:pPr>
        <w:pStyle w:val="Style2"/>
        <w:spacing w:line="360" w:lineRule="auto"/>
        <w:jc w:val="lowKashida"/>
      </w:pPr>
      <w:r>
        <w:lastRenderedPageBreak/>
        <w:t>* Bold font indicates that the majority</w:t>
      </w:r>
      <w:r w:rsidRPr="007C3C57">
        <w:t xml:space="preserve"> of </w:t>
      </w:r>
      <w:r w:rsidR="009832D4">
        <w:t xml:space="preserve">groups and </w:t>
      </w:r>
      <w:r w:rsidR="000B7EF9">
        <w:t xml:space="preserve">interview </w:t>
      </w:r>
      <w:r w:rsidRPr="007C3C57">
        <w:t xml:space="preserve">participants selected </w:t>
      </w:r>
      <w:r>
        <w:t xml:space="preserve">the photograph </w:t>
      </w:r>
      <w:r w:rsidRPr="007C3C57">
        <w:t>as “</w:t>
      </w:r>
      <w:r>
        <w:t>safe</w:t>
      </w:r>
      <w:r w:rsidRPr="007C3C57">
        <w:t>” or “</w:t>
      </w:r>
      <w:r>
        <w:t>unsafe</w:t>
      </w:r>
      <w:r w:rsidRPr="007C3C57">
        <w:t>.”</w:t>
      </w:r>
    </w:p>
    <w:p w14:paraId="5ED65620" w14:textId="77777777" w:rsidR="0019052B" w:rsidRDefault="0019052B" w:rsidP="00801E5F">
      <w:pPr>
        <w:pStyle w:val="Style2"/>
        <w:spacing w:line="360" w:lineRule="auto"/>
        <w:jc w:val="lowKashida"/>
      </w:pPr>
    </w:p>
    <w:p w14:paraId="5FB2E2F0" w14:textId="77777777" w:rsidR="00235FE2" w:rsidRPr="00C249C5" w:rsidRDefault="00FC1C34" w:rsidP="00801E5F">
      <w:pPr>
        <w:pStyle w:val="Style2"/>
        <w:spacing w:line="360" w:lineRule="auto"/>
        <w:rPr>
          <w:b/>
        </w:rPr>
      </w:pPr>
      <w:r>
        <w:t>T</w:t>
      </w:r>
      <w:r w:rsidR="00C249C5" w:rsidRPr="00C249C5">
        <w:t xml:space="preserve">he ambulance, </w:t>
      </w:r>
      <w:r w:rsidR="004F0FF0" w:rsidRPr="00EE57B1">
        <w:t>Don Bosco Vocational Training Center</w:t>
      </w:r>
      <w:r w:rsidR="004F0FF0">
        <w:t>,</w:t>
      </w:r>
      <w:r w:rsidR="004F0FF0" w:rsidRPr="00EE57B1">
        <w:t xml:space="preserve"> </w:t>
      </w:r>
      <w:r w:rsidR="00C249C5" w:rsidRPr="00C249C5">
        <w:t xml:space="preserve">the home, Kakuma secondary school, IRC’s main hospital, </w:t>
      </w:r>
      <w:r w:rsidR="00F353B5">
        <w:t xml:space="preserve">reception area, </w:t>
      </w:r>
      <w:r w:rsidR="00C249C5" w:rsidRPr="00C249C5">
        <w:t xml:space="preserve">the Paediatric Occupational Therapy Center and the </w:t>
      </w:r>
      <w:r w:rsidR="00794DDC">
        <w:t>S</w:t>
      </w:r>
      <w:r w:rsidR="00C249C5" w:rsidRPr="00C249C5">
        <w:t xml:space="preserve">ocial </w:t>
      </w:r>
      <w:r w:rsidR="00794DDC">
        <w:t>S</w:t>
      </w:r>
      <w:r w:rsidR="00C249C5" w:rsidRPr="00C249C5">
        <w:t xml:space="preserve">ervices </w:t>
      </w:r>
      <w:r w:rsidR="00794DDC">
        <w:t>C</w:t>
      </w:r>
      <w:r w:rsidR="00C249C5" w:rsidRPr="00C249C5">
        <w:t xml:space="preserve">enter </w:t>
      </w:r>
      <w:r w:rsidR="00C249C5">
        <w:t xml:space="preserve">were overwhelmingly seen as safe locations, although several groups of participants were not aware of the latter two locations. Among these, all but one interviewed participant felt the IRC’s main hospital was safe. </w:t>
      </w:r>
      <w:r w:rsidR="008100D8">
        <w:t>C</w:t>
      </w:r>
      <w:r w:rsidR="00C249C5">
        <w:t>ommon response</w:t>
      </w:r>
      <w:r w:rsidR="008100D8">
        <w:t>s</w:t>
      </w:r>
      <w:r w:rsidR="00C249C5">
        <w:t xml:space="preserve"> w</w:t>
      </w:r>
      <w:r w:rsidR="008100D8">
        <w:t>ere</w:t>
      </w:r>
      <w:r w:rsidR="00C249C5">
        <w:t xml:space="preserve">, </w:t>
      </w:r>
      <w:r w:rsidR="0083276D">
        <w:t>“People are treated well [at the main hospital]</w:t>
      </w:r>
      <w:r w:rsidR="001177D3">
        <w:t>,</w:t>
      </w:r>
      <w:r w:rsidR="00235FE2">
        <w:t>”</w:t>
      </w:r>
      <w:r w:rsidR="00C249C5">
        <w:rPr>
          <w:rStyle w:val="FootnoteReference"/>
        </w:rPr>
        <w:footnoteReference w:id="102"/>
      </w:r>
      <w:r w:rsidR="008100D8">
        <w:t xml:space="preserve"> and </w:t>
      </w:r>
      <w:r w:rsidR="00754E94">
        <w:t xml:space="preserve">they </w:t>
      </w:r>
      <w:r w:rsidR="008100D8">
        <w:t>are given treatment</w:t>
      </w:r>
      <w:r w:rsidR="00C249C5">
        <w:t>. The English-speaking 20-year</w:t>
      </w:r>
      <w:r w:rsidR="00913796">
        <w:t>-</w:t>
      </w:r>
      <w:r w:rsidR="00C249C5">
        <w:t>old woman with mul</w:t>
      </w:r>
      <w:r w:rsidR="001177D3">
        <w:t>tiple impairments who provided the</w:t>
      </w:r>
      <w:r w:rsidR="00C249C5">
        <w:t xml:space="preserve"> mixed response shared,</w:t>
      </w:r>
      <w:r w:rsidR="00C249C5">
        <w:rPr>
          <w:b/>
        </w:rPr>
        <w:t xml:space="preserve"> </w:t>
      </w:r>
      <w:r w:rsidR="00235FE2">
        <w:t>“I feel safe when I get a medical assistant who can listen to my problems, but I am not safe when I get a medical assistant who does not want to listen to anything about me.”</w:t>
      </w:r>
      <w:r w:rsidR="00235FE2">
        <w:rPr>
          <w:rStyle w:val="FootnoteReference"/>
        </w:rPr>
        <w:footnoteReference w:id="103"/>
      </w:r>
    </w:p>
    <w:p w14:paraId="6CB8FECE" w14:textId="77777777" w:rsidR="00235FE2" w:rsidRDefault="00235FE2" w:rsidP="00801E5F">
      <w:pPr>
        <w:pStyle w:val="Style2"/>
        <w:spacing w:line="360" w:lineRule="auto"/>
        <w:jc w:val="lowKashida"/>
      </w:pPr>
    </w:p>
    <w:p w14:paraId="10141B13" w14:textId="77777777" w:rsidR="008100D8" w:rsidRDefault="008100D8" w:rsidP="00801E5F">
      <w:pPr>
        <w:pStyle w:val="Style2"/>
        <w:spacing w:line="360" w:lineRule="auto"/>
      </w:pPr>
      <w:r>
        <w:t>The ambulance was categorized as safe by all but three groups, with similar reasoning to care provided at the main hospital. Groups that felt it unsafe or both</w:t>
      </w:r>
      <w:r w:rsidR="00754E94">
        <w:t>—such as Somali signing women—</w:t>
      </w:r>
      <w:r w:rsidR="00913796">
        <w:t>said</w:t>
      </w:r>
      <w:r w:rsidR="00754E94">
        <w:t>,</w:t>
      </w:r>
      <w:r>
        <w:t xml:space="preserve"> “When you are sick it brings you to the hospital. If you cannot hear the sound for emergencies, you will be knocked</w:t>
      </w:r>
      <w:r w:rsidR="001E58E8">
        <w:t xml:space="preserve"> [down]</w:t>
      </w:r>
      <w:r>
        <w:t>.”</w:t>
      </w:r>
      <w:r>
        <w:rPr>
          <w:rStyle w:val="FootnoteReference"/>
        </w:rPr>
        <w:footnoteReference w:id="104"/>
      </w:r>
    </w:p>
    <w:p w14:paraId="6E5F73A7" w14:textId="77777777" w:rsidR="008100D8" w:rsidRDefault="008100D8" w:rsidP="00801E5F">
      <w:pPr>
        <w:pStyle w:val="Style2"/>
        <w:spacing w:line="360" w:lineRule="auto"/>
        <w:jc w:val="lowKashida"/>
      </w:pPr>
    </w:p>
    <w:p w14:paraId="5EE4C002" w14:textId="77777777" w:rsidR="002309F6" w:rsidRDefault="002309F6" w:rsidP="00801E5F">
      <w:pPr>
        <w:pStyle w:val="Style2"/>
        <w:spacing w:line="360" w:lineRule="auto"/>
        <w:jc w:val="lowKashida"/>
      </w:pPr>
      <w:r>
        <w:t>T</w:t>
      </w:r>
      <w:r w:rsidRPr="00EE57B1">
        <w:t xml:space="preserve">he Don Bosco Vocational Training Center </w:t>
      </w:r>
      <w:r>
        <w:t>w</w:t>
      </w:r>
      <w:r w:rsidRPr="00EE57B1">
        <w:t xml:space="preserve">as </w:t>
      </w:r>
      <w:r>
        <w:t xml:space="preserve">seen as a </w:t>
      </w:r>
      <w:r w:rsidRPr="00EE57B1">
        <w:t xml:space="preserve">safe location by all groups and </w:t>
      </w:r>
      <w:r>
        <w:t xml:space="preserve">all but one </w:t>
      </w:r>
      <w:r w:rsidRPr="00EE57B1">
        <w:t>interview participant</w:t>
      </w:r>
      <w:r>
        <w:t xml:space="preserve"> who nuanced safety as contingent upon t</w:t>
      </w:r>
      <w:r w:rsidRPr="00EE57B1">
        <w:t>he availability of security.</w:t>
      </w:r>
      <w:r>
        <w:t xml:space="preserve"> Adolescent girls in a group with hearing a</w:t>
      </w:r>
      <w:r w:rsidR="0083276D">
        <w:t>nd speech impairments agreed, “[Don Bosco]</w:t>
      </w:r>
      <w:r>
        <w:t xml:space="preserve"> is a learning center and always has people.”</w:t>
      </w:r>
      <w:r>
        <w:rPr>
          <w:rStyle w:val="FootnoteReference"/>
        </w:rPr>
        <w:footnoteReference w:id="105"/>
      </w:r>
      <w:r>
        <w:t xml:space="preserve"> On the whole, where there was security (gates and guards), such as at the LWF </w:t>
      </w:r>
      <w:r w:rsidR="00913796">
        <w:t>c</w:t>
      </w:r>
      <w:r>
        <w:t>ompound, participants saw the location as safer than where there was not.</w:t>
      </w:r>
    </w:p>
    <w:p w14:paraId="08A6EDC3" w14:textId="77777777" w:rsidR="002309F6" w:rsidRDefault="002309F6" w:rsidP="00801E5F">
      <w:pPr>
        <w:pStyle w:val="Style2"/>
        <w:spacing w:line="360" w:lineRule="auto"/>
        <w:jc w:val="lowKashida"/>
      </w:pPr>
    </w:p>
    <w:p w14:paraId="06FC0DF0" w14:textId="77777777" w:rsidR="00CF0233" w:rsidRDefault="008F529F" w:rsidP="00801E5F">
      <w:pPr>
        <w:pStyle w:val="Style2"/>
        <w:spacing w:line="360" w:lineRule="auto"/>
        <w:jc w:val="lowKashida"/>
      </w:pPr>
      <w:r>
        <w:t xml:space="preserve">Regarding </w:t>
      </w:r>
      <w:r w:rsidR="00CF0233" w:rsidRPr="00C249C5">
        <w:t>Kakuma secondary school</w:t>
      </w:r>
      <w:r>
        <w:t xml:space="preserve">, </w:t>
      </w:r>
      <w:r w:rsidR="00EB0B71">
        <w:t>while roughly half of 26 groups and interview</w:t>
      </w:r>
      <w:r w:rsidR="00590FF4">
        <w:t xml:space="preserve">ed individuals felt that it was safe, mixed feedback included: “It depends on the type of disability. If you have a cycle, it needs a </w:t>
      </w:r>
      <w:r w:rsidR="00590FF4">
        <w:lastRenderedPageBreak/>
        <w:t>lot of space, so [we] c</w:t>
      </w:r>
      <w:r w:rsidR="0083276D">
        <w:t>an’t register in school. It is [however]</w:t>
      </w:r>
      <w:r w:rsidR="00590FF4">
        <w:t>, safe for people who can sit at a desk.”</w:t>
      </w:r>
      <w:r w:rsidR="00590FF4">
        <w:rPr>
          <w:rStyle w:val="FootnoteReference"/>
        </w:rPr>
        <w:footnoteReference w:id="106"/>
      </w:r>
      <w:r w:rsidR="00590FF4">
        <w:t xml:space="preserve"> Similar accessibility issues were mentioned by a</w:t>
      </w:r>
      <w:r w:rsidR="00D834FA">
        <w:t>n</w:t>
      </w:r>
      <w:r w:rsidR="00590FF4">
        <w:t xml:space="preserve"> individual</w:t>
      </w:r>
      <w:r w:rsidR="00D834FA">
        <w:t xml:space="preserve"> who was unable to leave her home</w:t>
      </w:r>
      <w:r w:rsidR="00590FF4">
        <w:t>:</w:t>
      </w:r>
      <w:r w:rsidR="00CF0233">
        <w:t xml:space="preserve"> “My legs are paralyzed, which doesn’t allow me to move from home to school, and I am squished with my fellow students at the same desk.”</w:t>
      </w:r>
      <w:r w:rsidR="00CF0233">
        <w:rPr>
          <w:rStyle w:val="FootnoteReference"/>
        </w:rPr>
        <w:footnoteReference w:id="107"/>
      </w:r>
    </w:p>
    <w:p w14:paraId="0EAF573A" w14:textId="77777777" w:rsidR="00CF0233" w:rsidRDefault="00CF0233" w:rsidP="00801E5F">
      <w:pPr>
        <w:pStyle w:val="Style2"/>
        <w:spacing w:line="360" w:lineRule="auto"/>
        <w:jc w:val="lowKashida"/>
      </w:pPr>
    </w:p>
    <w:p w14:paraId="77B217E5" w14:textId="77777777" w:rsidR="00D329B9" w:rsidRDefault="00491AA3" w:rsidP="00801E5F">
      <w:pPr>
        <w:pStyle w:val="Style2"/>
        <w:spacing w:line="360" w:lineRule="auto"/>
      </w:pPr>
      <w:r>
        <w:t xml:space="preserve">The home was primarily seen as safe, aside from </w:t>
      </w:r>
      <w:r w:rsidR="00754E94">
        <w:t>f</w:t>
      </w:r>
      <w:r>
        <w:t>ive</w:t>
      </w:r>
      <w:r w:rsidR="003B2728">
        <w:t xml:space="preserve"> groups and </w:t>
      </w:r>
      <w:r>
        <w:t xml:space="preserve">one </w:t>
      </w:r>
      <w:r w:rsidR="003B2728">
        <w:t xml:space="preserve">individual </w:t>
      </w:r>
      <w:r>
        <w:t xml:space="preserve">that felt it was both or unsafe. Common reasons for </w:t>
      </w:r>
      <w:r w:rsidR="001177D3">
        <w:t>limited</w:t>
      </w:r>
      <w:r>
        <w:t xml:space="preserve"> safety, particularly from </w:t>
      </w:r>
      <w:r w:rsidR="00293A5F">
        <w:t>those who</w:t>
      </w:r>
      <w:r>
        <w:t xml:space="preserve"> </w:t>
      </w:r>
      <w:r w:rsidR="001177D3">
        <w:t>signed</w:t>
      </w:r>
      <w:r>
        <w:t xml:space="preserve"> were: </w:t>
      </w:r>
      <w:r w:rsidR="00D329B9">
        <w:t>“It is safe because you get shelter the</w:t>
      </w:r>
      <w:r w:rsidR="003B2728">
        <w:t>r</w:t>
      </w:r>
      <w:r w:rsidR="00D329B9">
        <w:t>e, but it is unsafe if a thief enters the house. You will not hear anything.”</w:t>
      </w:r>
      <w:r w:rsidR="00D329B9">
        <w:rPr>
          <w:rStyle w:val="FootnoteReference"/>
        </w:rPr>
        <w:footnoteReference w:id="108"/>
      </w:r>
      <w:r w:rsidR="00754E94">
        <w:t xml:space="preserve"> For most of </w:t>
      </w:r>
      <w:r w:rsidR="00293A5F">
        <w:t>those who</w:t>
      </w:r>
      <w:r w:rsidR="00D834FA">
        <w:t xml:space="preserve"> were unable to leave their homes</w:t>
      </w:r>
      <w:r w:rsidR="00754E94">
        <w:t xml:space="preserve">, the home was seen as a safe place, </w:t>
      </w:r>
      <w:r w:rsidR="00BA0239">
        <w:t>w</w:t>
      </w:r>
      <w:r w:rsidR="00195341">
        <w:t>ith several noting that they fe</w:t>
      </w:r>
      <w:r w:rsidR="00BA0239">
        <w:t>l</w:t>
      </w:r>
      <w:r w:rsidR="00195341">
        <w:t>t safe when they we</w:t>
      </w:r>
      <w:r w:rsidR="00BA0239">
        <w:t xml:space="preserve">re with their mother or other family members. </w:t>
      </w:r>
    </w:p>
    <w:p w14:paraId="064BA581" w14:textId="77777777" w:rsidR="00B978A2" w:rsidRDefault="00B978A2" w:rsidP="00801E5F">
      <w:pPr>
        <w:pStyle w:val="Style2"/>
        <w:spacing w:line="360" w:lineRule="auto"/>
      </w:pPr>
    </w:p>
    <w:p w14:paraId="1F18FC57" w14:textId="77777777" w:rsidR="00794DDC" w:rsidRDefault="00B978A2" w:rsidP="00801E5F">
      <w:pPr>
        <w:pStyle w:val="Style2"/>
        <w:spacing w:line="360" w:lineRule="auto"/>
      </w:pPr>
      <w:r>
        <w:t>As for the reception center, all groups categorized it as a safe location, while three participants consulted for individual interviews (</w:t>
      </w:r>
      <w:r w:rsidR="00293A5F">
        <w:t>those who</w:t>
      </w:r>
      <w:r w:rsidR="00D834FA">
        <w:t xml:space="preserve"> were unable to leave their homes</w:t>
      </w:r>
      <w:r>
        <w:t xml:space="preserve">) felt it unsafe. The rationale </w:t>
      </w:r>
      <w:r w:rsidR="00757DA9">
        <w:t xml:space="preserve">was less associated with physical safety and </w:t>
      </w:r>
      <w:r>
        <w:t>included: “Food cooked there is bad for human consumption. Maize and beans caused diarrhea. The place is also congested and dirty.”</w:t>
      </w:r>
      <w:r>
        <w:rPr>
          <w:rStyle w:val="FootnoteReference"/>
        </w:rPr>
        <w:footnoteReference w:id="109"/>
      </w:r>
      <w:r>
        <w:t xml:space="preserve"> </w:t>
      </w:r>
    </w:p>
    <w:p w14:paraId="1C954B1B" w14:textId="77777777" w:rsidR="00794DDC" w:rsidRDefault="00794DDC" w:rsidP="00801E5F">
      <w:pPr>
        <w:pStyle w:val="Style2"/>
        <w:spacing w:line="360" w:lineRule="auto"/>
      </w:pPr>
    </w:p>
    <w:p w14:paraId="266F18D0" w14:textId="77777777" w:rsidR="00B978A2" w:rsidRDefault="00794DDC" w:rsidP="00801E5F">
      <w:pPr>
        <w:pStyle w:val="Style2"/>
        <w:spacing w:line="360" w:lineRule="auto"/>
      </w:pPr>
      <w:r>
        <w:t>Few negative comments were received regarding the Social Services Center. However, one English-speaking women with multiple impairments shared</w:t>
      </w:r>
      <w:r w:rsidR="00913796">
        <w:t>:</w:t>
      </w:r>
      <w:r>
        <w:t xml:space="preserve"> “The staff there have discrimination. I was there one day to receive my NFI</w:t>
      </w:r>
      <w:r w:rsidR="001177D3">
        <w:t xml:space="preserve"> </w:t>
      </w:r>
      <w:r w:rsidR="00913796">
        <w:t>[</w:t>
      </w:r>
      <w:r w:rsidR="001177D3">
        <w:t>non-food item</w:t>
      </w:r>
      <w:r w:rsidR="00913796">
        <w:t>]</w:t>
      </w:r>
      <w:r>
        <w:t>, but due to not being related to the staff working there, I was told the items were finished. Yet, I was seeing some packed through the window in the store.”</w:t>
      </w:r>
      <w:r>
        <w:rPr>
          <w:rStyle w:val="FootnoteReference"/>
        </w:rPr>
        <w:footnoteReference w:id="110"/>
      </w:r>
      <w:r>
        <w:t xml:space="preserve"> </w:t>
      </w:r>
    </w:p>
    <w:p w14:paraId="0F179A6A" w14:textId="77777777" w:rsidR="00D329B9" w:rsidRDefault="00D329B9" w:rsidP="00801E5F">
      <w:pPr>
        <w:pStyle w:val="Style2"/>
        <w:spacing w:line="360" w:lineRule="auto"/>
        <w:jc w:val="lowKashida"/>
      </w:pPr>
    </w:p>
    <w:p w14:paraId="178B867D" w14:textId="77777777" w:rsidR="00235FE2" w:rsidRDefault="009141BD" w:rsidP="00801E5F">
      <w:pPr>
        <w:pStyle w:val="Style2"/>
        <w:spacing w:line="360" w:lineRule="auto"/>
        <w:jc w:val="lowKashida"/>
      </w:pPr>
      <w:r>
        <w:t xml:space="preserve">In terms of predominantly “unsafe” locations, in addition to the bush, the main road/highway, market place and water collection point were identified. The possibility of accidents was mentioned in relation to the main road/highway, with concerns such as </w:t>
      </w:r>
      <w:r w:rsidR="00235FE2">
        <w:t>“Highway is always dangerous because a car can knock you</w:t>
      </w:r>
      <w:r>
        <w:t>,</w:t>
      </w:r>
      <w:r w:rsidR="00235FE2">
        <w:t>”</w:t>
      </w:r>
      <w:r w:rsidR="00235FE2">
        <w:rPr>
          <w:rStyle w:val="FootnoteReference"/>
        </w:rPr>
        <w:footnoteReference w:id="111"/>
      </w:r>
      <w:r w:rsidR="00235FE2">
        <w:t xml:space="preserve"> </w:t>
      </w:r>
      <w:r>
        <w:t xml:space="preserve">and </w:t>
      </w:r>
      <w:r w:rsidR="00235FE2">
        <w:t>“You cannot hear and you will be knocked.”</w:t>
      </w:r>
      <w:r w:rsidR="00235FE2">
        <w:rPr>
          <w:rStyle w:val="FootnoteReference"/>
        </w:rPr>
        <w:footnoteReference w:id="112"/>
      </w:r>
      <w:r>
        <w:t xml:space="preserve"> </w:t>
      </w:r>
      <w:r w:rsidR="00E350F8">
        <w:t>Only Somali</w:t>
      </w:r>
      <w:r w:rsidR="00D5125F">
        <w:t xml:space="preserve"> adolescent boys in the </w:t>
      </w:r>
      <w:r w:rsidR="00E350F8">
        <w:t xml:space="preserve">group </w:t>
      </w:r>
      <w:r w:rsidR="00D5125F">
        <w:t xml:space="preserve">communicating in sign </w:t>
      </w:r>
      <w:r w:rsidR="00E350F8">
        <w:t xml:space="preserve">felt the road to be safe. </w:t>
      </w:r>
      <w:r>
        <w:t xml:space="preserve">The water collection point was equally seen as an unsafe location, </w:t>
      </w:r>
      <w:r w:rsidR="00E350F8">
        <w:t>with the same Somali group feeling otherwise.</w:t>
      </w:r>
      <w:r w:rsidR="00743AED">
        <w:t xml:space="preserve"> The most common reason to the lack of safety was related to the </w:t>
      </w:r>
      <w:r w:rsidR="00B8539A">
        <w:t xml:space="preserve">frequency </w:t>
      </w:r>
      <w:r w:rsidR="00743AED">
        <w:t xml:space="preserve">of fighting over scarce resources: “Many people go there. Sometimes, there </w:t>
      </w:r>
      <w:r w:rsidR="00743AED">
        <w:lastRenderedPageBreak/>
        <w:t>is a shortage of water and people fight.”</w:t>
      </w:r>
      <w:r w:rsidR="00743AED">
        <w:rPr>
          <w:rStyle w:val="FootnoteReference"/>
        </w:rPr>
        <w:footnoteReference w:id="113"/>
      </w:r>
      <w:r w:rsidR="00743AED">
        <w:t xml:space="preserve"> Others noted accessibility challenges: </w:t>
      </w:r>
      <w:r w:rsidR="00235FE2">
        <w:t>“If you are blind you can fall over all of the water jugs sitting around the tap; if you are deaf you don’t know what others are saying about the water situation. So you just stand there</w:t>
      </w:r>
      <w:r w:rsidR="00195341">
        <w:t>;”</w:t>
      </w:r>
      <w:r w:rsidR="00235FE2" w:rsidRPr="00B00EF5">
        <w:rPr>
          <w:rStyle w:val="FootnoteReference"/>
        </w:rPr>
        <w:t xml:space="preserve"> </w:t>
      </w:r>
      <w:r w:rsidR="00235FE2">
        <w:rPr>
          <w:rStyle w:val="FootnoteReference"/>
        </w:rPr>
        <w:footnoteReference w:id="114"/>
      </w:r>
      <w:r w:rsidR="00743AED">
        <w:rPr>
          <w:rStyle w:val="FootnoteReference"/>
        </w:rPr>
        <w:t xml:space="preserve"> </w:t>
      </w:r>
      <w:r w:rsidR="00743AED">
        <w:t xml:space="preserve"> </w:t>
      </w:r>
      <w:r w:rsidR="00235FE2">
        <w:t>“I am not able to go fetch water and there is a pool of water and I might fall</w:t>
      </w:r>
      <w:r w:rsidR="00195341">
        <w:t>;”</w:t>
      </w:r>
      <w:r w:rsidR="00235FE2">
        <w:rPr>
          <w:rStyle w:val="FootnoteReference"/>
        </w:rPr>
        <w:footnoteReference w:id="115"/>
      </w:r>
      <w:r w:rsidR="00743AED">
        <w:t xml:space="preserve"> and </w:t>
      </w:r>
      <w:r w:rsidR="00235FE2">
        <w:t>“If you meet people who are not compassionate, they can even chase you instead of help you get water.”</w:t>
      </w:r>
      <w:r w:rsidR="00235FE2">
        <w:rPr>
          <w:rStyle w:val="FootnoteReference"/>
        </w:rPr>
        <w:footnoteReference w:id="116"/>
      </w:r>
    </w:p>
    <w:p w14:paraId="5EB322CE" w14:textId="77777777" w:rsidR="00235FE2" w:rsidRDefault="00235FE2" w:rsidP="00801E5F">
      <w:pPr>
        <w:pStyle w:val="Style2"/>
        <w:spacing w:line="360" w:lineRule="auto"/>
      </w:pPr>
    </w:p>
    <w:p w14:paraId="194B17EC" w14:textId="77777777" w:rsidR="00743AED" w:rsidRDefault="00645CC4" w:rsidP="00801E5F">
      <w:pPr>
        <w:pStyle w:val="Style2"/>
        <w:spacing w:line="360" w:lineRule="auto"/>
      </w:pPr>
      <w:r>
        <w:t xml:space="preserve">Despite the majority of groups and individuals </w:t>
      </w:r>
      <w:r w:rsidR="00816768">
        <w:t xml:space="preserve">describing </w:t>
      </w:r>
      <w:r>
        <w:t>the market as unsafe, a handful of groups and individuals felt it safe or both</w:t>
      </w:r>
      <w:r w:rsidR="00757DA9">
        <w:t xml:space="preserve"> safe and unsafe</w:t>
      </w:r>
      <w:r>
        <w:t>. The level of crowdedness was seen as both positive and negative: “Because so many people are there, if someone attacks you, you will have someone to help you,”</w:t>
      </w:r>
      <w:r>
        <w:rPr>
          <w:rStyle w:val="FootnoteReference"/>
        </w:rPr>
        <w:footnoteReference w:id="117"/>
      </w:r>
      <w:r>
        <w:t xml:space="preserve"> while another woman </w:t>
      </w:r>
      <w:r w:rsidR="00D834FA">
        <w:t xml:space="preserve">who was unable to leave her home </w:t>
      </w:r>
      <w:r>
        <w:t>noted, “I cannot move alone in the congested and crowded environment where property can be stolen.”</w:t>
      </w:r>
      <w:r>
        <w:rPr>
          <w:rStyle w:val="FootnoteReference"/>
        </w:rPr>
        <w:footnoteReference w:id="118"/>
      </w:r>
      <w:r>
        <w:t xml:space="preserve"> Somali adult women further </w:t>
      </w:r>
      <w:r w:rsidR="00816768">
        <w:t>stated</w:t>
      </w:r>
      <w:r>
        <w:t xml:space="preserve">, </w:t>
      </w:r>
      <w:r w:rsidR="00743AED">
        <w:t>“</w:t>
      </w:r>
      <w:r>
        <w:t>S</w:t>
      </w:r>
      <w:r w:rsidR="00743AED">
        <w:t>omeone who is deaf cannot hear the sound of the car or vehicle and can be knocked.”</w:t>
      </w:r>
      <w:r w:rsidR="00B8539A">
        <w:rPr>
          <w:rStyle w:val="FootnoteReference"/>
        </w:rPr>
        <w:footnoteReference w:id="119"/>
      </w:r>
      <w:r w:rsidR="00743AED">
        <w:t xml:space="preserve"> A deaf woman was </w:t>
      </w:r>
      <w:r>
        <w:t xml:space="preserve">indeed </w:t>
      </w:r>
      <w:r w:rsidR="00743AED">
        <w:t xml:space="preserve">knocked </w:t>
      </w:r>
      <w:r w:rsidR="00816768">
        <w:t xml:space="preserve">down </w:t>
      </w:r>
      <w:r w:rsidR="00743AED">
        <w:t>by a motorbike that had come from behind.</w:t>
      </w:r>
    </w:p>
    <w:p w14:paraId="70E17F77" w14:textId="77777777" w:rsidR="00743AED" w:rsidRDefault="00743AED" w:rsidP="00801E5F">
      <w:pPr>
        <w:pStyle w:val="Style2"/>
        <w:spacing w:line="360" w:lineRule="auto"/>
      </w:pPr>
    </w:p>
    <w:p w14:paraId="15E3E40E" w14:textId="77777777" w:rsidR="00471F02" w:rsidRDefault="00B978A2" w:rsidP="00801E5F">
      <w:pPr>
        <w:pStyle w:val="Style2"/>
        <w:spacing w:line="360" w:lineRule="auto"/>
      </w:pPr>
      <w:r>
        <w:t xml:space="preserve">The latrine was a contentious location, as feedback was </w:t>
      </w:r>
      <w:r w:rsidR="00585900">
        <w:t>less consistent across groups</w:t>
      </w:r>
      <w:r>
        <w:t xml:space="preserve">. </w:t>
      </w:r>
      <w:r w:rsidR="00293A5F">
        <w:t>Those who</w:t>
      </w:r>
      <w:r>
        <w:t xml:space="preserve"> felt it unsafe </w:t>
      </w:r>
      <w:r w:rsidR="00816768">
        <w:t>reported,</w:t>
      </w:r>
      <w:r>
        <w:t xml:space="preserve"> “A person can come and rape you there</w:t>
      </w:r>
      <w:r w:rsidR="00757DA9">
        <w:t>.</w:t>
      </w:r>
      <w:r>
        <w:t>”</w:t>
      </w:r>
      <w:r>
        <w:rPr>
          <w:rStyle w:val="FootnoteReference"/>
        </w:rPr>
        <w:footnoteReference w:id="120"/>
      </w:r>
      <w:r>
        <w:t xml:space="preserve"> A</w:t>
      </w:r>
      <w:r w:rsidR="00EA2D00">
        <w:t xml:space="preserve"> signing Somali adolescent boy</w:t>
      </w:r>
      <w:r>
        <w:t xml:space="preserve"> offered more nuanced feedback:</w:t>
      </w:r>
      <w:r w:rsidR="00235FE2">
        <w:t xml:space="preserve"> “It is safe if it has a lock inside. It is unsafe when it doesn’t have a lock and someone can rape you.”</w:t>
      </w:r>
      <w:r w:rsidR="00235FE2">
        <w:rPr>
          <w:rStyle w:val="FootnoteReference"/>
        </w:rPr>
        <w:footnoteReference w:id="121"/>
      </w:r>
      <w:r>
        <w:t xml:space="preserve"> An </w:t>
      </w:r>
      <w:r w:rsidR="00EA2D00">
        <w:t>English-speaking woman</w:t>
      </w:r>
      <w:r w:rsidR="00757DA9">
        <w:t xml:space="preserve"> in a physical impairment group</w:t>
      </w:r>
      <w:r w:rsidR="00EA2D00">
        <w:t xml:space="preserve"> </w:t>
      </w:r>
      <w:r>
        <w:t>noted</w:t>
      </w:r>
      <w:r w:rsidR="00816768">
        <w:t>:</w:t>
      </w:r>
      <w:r>
        <w:t xml:space="preserve"> </w:t>
      </w:r>
      <w:r w:rsidR="00471F02">
        <w:t>“Latrines are also safe and unsafe depending on the disability you have. If your legs are fine, it is not a problem, but if you have a problem with your lower extremities, then the type of latrines we have in the community are unsafe.”</w:t>
      </w:r>
      <w:r w:rsidR="00471F02">
        <w:rPr>
          <w:rStyle w:val="FootnoteReference"/>
        </w:rPr>
        <w:footnoteReference w:id="122"/>
      </w:r>
    </w:p>
    <w:p w14:paraId="62B0AF3F" w14:textId="77777777" w:rsidR="00235FE2" w:rsidRDefault="00235FE2" w:rsidP="00801E5F">
      <w:pPr>
        <w:pStyle w:val="Style2"/>
        <w:spacing w:line="360" w:lineRule="auto"/>
      </w:pPr>
    </w:p>
    <w:p w14:paraId="2F3FECA3" w14:textId="77777777" w:rsidR="00F44767" w:rsidRDefault="00757DA9" w:rsidP="00801E5F">
      <w:pPr>
        <w:pStyle w:val="Style2"/>
        <w:spacing w:line="360" w:lineRule="auto"/>
      </w:pPr>
      <w:r>
        <w:t xml:space="preserve">Additional safety concerns were raised by </w:t>
      </w:r>
      <w:r w:rsidR="00FB6830">
        <w:t>participants who</w:t>
      </w:r>
      <w:r w:rsidR="00D834FA">
        <w:t xml:space="preserve"> </w:t>
      </w:r>
      <w:r w:rsidR="009D11AF">
        <w:t>were home-based</w:t>
      </w:r>
      <w:r>
        <w:t>, one of whom noted,</w:t>
      </w:r>
      <w:r w:rsidR="00F416DD">
        <w:t xml:space="preserve"> </w:t>
      </w:r>
      <w:r>
        <w:t>“Outside the house, maybe when I go to my neighbors, I don’t feel safe because some people look down upon me because I am disabled.”</w:t>
      </w:r>
      <w:r>
        <w:rPr>
          <w:rStyle w:val="FootnoteReference"/>
        </w:rPr>
        <w:footnoteReference w:id="123"/>
      </w:r>
      <w:r w:rsidR="005C62AD">
        <w:t xml:space="preserve"> Somali men and adolescent boys with physical impairments </w:t>
      </w:r>
      <w:r w:rsidR="00816768">
        <w:t xml:space="preserve">said </w:t>
      </w:r>
      <w:r w:rsidR="005C62AD">
        <w:t xml:space="preserve">the food distribution center </w:t>
      </w:r>
      <w:r w:rsidR="00816768">
        <w:t>w</w:t>
      </w:r>
      <w:r w:rsidR="005C62AD">
        <w:t xml:space="preserve">as unsafe, given the lack of an accessible corridor. </w:t>
      </w:r>
      <w:r w:rsidR="00F44767">
        <w:t xml:space="preserve">During the study activities, </w:t>
      </w:r>
      <w:r w:rsidR="00F44767">
        <w:lastRenderedPageBreak/>
        <w:t xml:space="preserve">one participant disclosed a past incident of sexual violence, although the incident took place many years ago in Somalia. </w:t>
      </w:r>
    </w:p>
    <w:p w14:paraId="42660082" w14:textId="77777777" w:rsidR="00757DA9" w:rsidRDefault="00757DA9" w:rsidP="00801E5F">
      <w:pPr>
        <w:pStyle w:val="Style2"/>
        <w:spacing w:line="360" w:lineRule="auto"/>
      </w:pPr>
    </w:p>
    <w:p w14:paraId="5E2E4627" w14:textId="77777777" w:rsidR="004B0D76" w:rsidRDefault="00691A9D" w:rsidP="00801E5F">
      <w:pPr>
        <w:pStyle w:val="Style2"/>
        <w:spacing w:line="360" w:lineRule="auto"/>
      </w:pPr>
      <w:r>
        <w:t>When asked whether safety concern</w:t>
      </w:r>
      <w:r w:rsidR="00816768">
        <w:t>s</w:t>
      </w:r>
      <w:r>
        <w:t xml:space="preserve"> differed for girls versus boys, adolescent group</w:t>
      </w:r>
      <w:r w:rsidR="00B8539A">
        <w:t xml:space="preserve">s often noted </w:t>
      </w:r>
      <w:r>
        <w:t>physical differences between the two sexes. A group of Somali adolescent girls with physical impairments agreed</w:t>
      </w:r>
      <w:r w:rsidR="00816768">
        <w:t>:</w:t>
      </w:r>
      <w:r>
        <w:t xml:space="preserve"> “In the bushes, a boy can go there and live, but girls are scared of being raped. Boys are more muscular than girls so they can fight back.”</w:t>
      </w:r>
      <w:r>
        <w:rPr>
          <w:rStyle w:val="FootnoteReference"/>
        </w:rPr>
        <w:footnoteReference w:id="124"/>
      </w:r>
      <w:r>
        <w:t xml:space="preserve"> </w:t>
      </w:r>
      <w:r w:rsidR="00B8539A">
        <w:t xml:space="preserve">A </w:t>
      </w:r>
      <w:r w:rsidR="00C322DE">
        <w:t xml:space="preserve">Somali women with </w:t>
      </w:r>
      <w:r w:rsidR="00B8539A">
        <w:t>a mild intellectual impairment</w:t>
      </w:r>
      <w:r w:rsidR="00C322DE">
        <w:t xml:space="preserve"> </w:t>
      </w:r>
      <w:r w:rsidR="00B8539A">
        <w:t>felt</w:t>
      </w:r>
      <w:r w:rsidR="00C322DE">
        <w:t>, “Girls are ready meat and anyone could attack you.”</w:t>
      </w:r>
      <w:r w:rsidR="00C322DE">
        <w:rPr>
          <w:rStyle w:val="FootnoteReference"/>
        </w:rPr>
        <w:footnoteReference w:id="125"/>
      </w:r>
      <w:r w:rsidR="00C322DE">
        <w:t xml:space="preserve"> </w:t>
      </w:r>
      <w:r w:rsidR="00DC5FB5">
        <w:t>Adolescents especially pointed to the ability of boys to fight back</w:t>
      </w:r>
      <w:r w:rsidR="00871D7D">
        <w:t xml:space="preserve">. </w:t>
      </w:r>
    </w:p>
    <w:p w14:paraId="30463896" w14:textId="77777777" w:rsidR="00F44767" w:rsidRDefault="00F44767" w:rsidP="00801E5F">
      <w:pPr>
        <w:pStyle w:val="Style2"/>
        <w:spacing w:line="360" w:lineRule="auto"/>
      </w:pPr>
    </w:p>
    <w:p w14:paraId="10F593FC" w14:textId="77777777" w:rsidR="007B4094" w:rsidRDefault="00852124" w:rsidP="00801E5F">
      <w:pPr>
        <w:pStyle w:val="Style2"/>
        <w:spacing w:line="360" w:lineRule="auto"/>
      </w:pPr>
      <w:r w:rsidRPr="007322C3">
        <w:t xml:space="preserve">Caregivers </w:t>
      </w:r>
      <w:r w:rsidR="00B8539A">
        <w:t>shared protection</w:t>
      </w:r>
      <w:r w:rsidR="00FB0B6B">
        <w:t xml:space="preserve"> concerns regarding family members</w:t>
      </w:r>
      <w:r w:rsidR="0025591C">
        <w:t xml:space="preserve">, especially </w:t>
      </w:r>
      <w:r w:rsidR="004455BB">
        <w:t>adolescent girls with disabilities</w:t>
      </w:r>
      <w:r w:rsidR="0025591C">
        <w:t xml:space="preserve">. </w:t>
      </w:r>
      <w:r w:rsidR="00D205E5">
        <w:t xml:space="preserve">In discussions of the </w:t>
      </w:r>
      <w:r w:rsidR="0025591C">
        <w:t>differences between having</w:t>
      </w:r>
      <w:r w:rsidR="000522EC">
        <w:t xml:space="preserve"> girls and boys </w:t>
      </w:r>
      <w:r w:rsidR="00634F01">
        <w:t xml:space="preserve">with disabilities </w:t>
      </w:r>
      <w:r w:rsidR="000522EC">
        <w:t>in the</w:t>
      </w:r>
      <w:r w:rsidR="00D205E5">
        <w:t xml:space="preserve"> family, </w:t>
      </w:r>
      <w:r w:rsidR="007B4094">
        <w:t>as well as accompanying sa</w:t>
      </w:r>
      <w:r w:rsidR="000522EC">
        <w:t>fety risks as the child matures,</w:t>
      </w:r>
      <w:r w:rsidR="007B4094">
        <w:t xml:space="preserve"> </w:t>
      </w:r>
      <w:r w:rsidR="000522EC">
        <w:t>caregivers shared</w:t>
      </w:r>
      <w:r w:rsidR="007B4094">
        <w:t xml:space="preserve">: “With boys, </w:t>
      </w:r>
      <w:r w:rsidR="003C2871">
        <w:t>they can only have STIs and HIV</w:t>
      </w:r>
      <w:r w:rsidR="007B4094">
        <w:t>, but with girls, they can have these dise</w:t>
      </w:r>
      <w:r w:rsidR="00F45DDE">
        <w:t>ases as well as become pregnant.</w:t>
      </w:r>
      <w:r w:rsidR="007B4094">
        <w:t>”</w:t>
      </w:r>
      <w:r w:rsidR="007B4094">
        <w:rPr>
          <w:rStyle w:val="FootnoteReference"/>
        </w:rPr>
        <w:footnoteReference w:id="126"/>
      </w:r>
      <w:r w:rsidR="007B4094">
        <w:t xml:space="preserve"> </w:t>
      </w:r>
      <w:r w:rsidR="00F45DDE">
        <w:t>S</w:t>
      </w:r>
      <w:r w:rsidR="008315E3">
        <w:t>imilarly,</w:t>
      </w:r>
      <w:r w:rsidR="007B4094">
        <w:t xml:space="preserve"> </w:t>
      </w:r>
      <w:r w:rsidRPr="00641757">
        <w:t>“</w:t>
      </w:r>
      <w:r w:rsidR="007B4094">
        <w:t>For a girl to have a relationship with a boy, there will be risk for the girl to get pregnant and the man could abandon her with the child. He could also transmit diseases to her if he is infected.”</w:t>
      </w:r>
      <w:r w:rsidR="007B4094">
        <w:rPr>
          <w:rStyle w:val="FootnoteReference"/>
        </w:rPr>
        <w:footnoteReference w:id="127"/>
      </w:r>
    </w:p>
    <w:p w14:paraId="383AD495" w14:textId="77777777" w:rsidR="00487493" w:rsidRDefault="00487493" w:rsidP="00801E5F">
      <w:pPr>
        <w:pStyle w:val="Style2"/>
        <w:spacing w:line="360" w:lineRule="auto"/>
      </w:pPr>
    </w:p>
    <w:p w14:paraId="43FA2E26" w14:textId="77777777" w:rsidR="00852124" w:rsidRPr="00641757" w:rsidRDefault="008315E3" w:rsidP="00801E5F">
      <w:pPr>
        <w:pStyle w:val="Style2"/>
        <w:spacing w:line="360" w:lineRule="auto"/>
      </w:pPr>
      <w:r>
        <w:t>Despite</w:t>
      </w:r>
      <w:r w:rsidR="00641757">
        <w:t xml:space="preserve"> safety concerns, s</w:t>
      </w:r>
      <w:r w:rsidR="00852124" w:rsidRPr="00926119">
        <w:t xml:space="preserve">everal </w:t>
      </w:r>
      <w:r w:rsidR="00F61479">
        <w:t>group participants</w:t>
      </w:r>
      <w:r w:rsidR="00DD52FF">
        <w:t>—including adolescents—</w:t>
      </w:r>
      <w:r w:rsidR="00852124" w:rsidRPr="00926119">
        <w:t xml:space="preserve">were aware of post-rape care and the benefits of seeking health care after experiencing sexual violence. </w:t>
      </w:r>
      <w:r w:rsidR="00DD52FF">
        <w:t>For example, Somali adolescent girls with physical impairments noted, “If the girl has been raped, [she] will go to the hospital and get treatm</w:t>
      </w:r>
      <w:r w:rsidR="00D43BDB">
        <w:t>ent to prevent unwanted pregnancy</w:t>
      </w:r>
      <w:r w:rsidR="00DD52FF">
        <w:t>, treatment of STIs and to prevent HIV.”</w:t>
      </w:r>
      <w:r w:rsidR="00DD52FF">
        <w:rPr>
          <w:rStyle w:val="FootnoteReference"/>
        </w:rPr>
        <w:footnoteReference w:id="128"/>
      </w:r>
      <w:r w:rsidR="00DD52FF">
        <w:t xml:space="preserve"> </w:t>
      </w:r>
      <w:r w:rsidR="00D449A7">
        <w:t xml:space="preserve">They appeared to have received this information from </w:t>
      </w:r>
      <w:r w:rsidR="00421CF0">
        <w:t>community</w:t>
      </w:r>
      <w:r w:rsidR="000C2F53">
        <w:t xml:space="preserve"> campaigns and messaging. </w:t>
      </w:r>
      <w:r w:rsidR="00641757">
        <w:t xml:space="preserve"> </w:t>
      </w:r>
    </w:p>
    <w:p w14:paraId="6FC92F5C" w14:textId="77777777" w:rsidR="00A122F6" w:rsidRDefault="00CE2DAD" w:rsidP="00801E5F">
      <w:pPr>
        <w:pStyle w:val="Style3"/>
        <w:spacing w:line="360" w:lineRule="auto"/>
      </w:pPr>
      <w:r>
        <w:t xml:space="preserve">V.VIII. </w:t>
      </w:r>
      <w:r w:rsidR="00823EA5" w:rsidRPr="007B4138">
        <w:t>Coping strategies, protective and facilitating factors</w:t>
      </w:r>
    </w:p>
    <w:p w14:paraId="142AC82C" w14:textId="77777777" w:rsidR="00CC0FA1" w:rsidRPr="00E05009" w:rsidRDefault="00FB6830" w:rsidP="00801E5F">
      <w:pPr>
        <w:pStyle w:val="Style2"/>
        <w:spacing w:line="360" w:lineRule="auto"/>
      </w:pPr>
      <w:r>
        <w:t>Participants who</w:t>
      </w:r>
      <w:r w:rsidR="00BA1CA1">
        <w:t xml:space="preserve"> were unable to leave their homes </w:t>
      </w:r>
      <w:r w:rsidR="00E7158D">
        <w:t xml:space="preserve">in particular </w:t>
      </w:r>
      <w:r w:rsidR="00816768">
        <w:t xml:space="preserve">described </w:t>
      </w:r>
      <w:r w:rsidR="006706F0">
        <w:t xml:space="preserve">seemingly protective factors in their lives, especially </w:t>
      </w:r>
      <w:r w:rsidR="00293A5F">
        <w:t>those who</w:t>
      </w:r>
      <w:r w:rsidR="006706F0">
        <w:t xml:space="preserve"> gave them emotional respite. Many noted that they felt happy when they were with their primary caregiver or </w:t>
      </w:r>
      <w:r w:rsidR="006E2754">
        <w:t xml:space="preserve">they </w:t>
      </w:r>
      <w:r w:rsidR="006706F0">
        <w:t xml:space="preserve">could play with </w:t>
      </w:r>
      <w:r w:rsidR="006E2754">
        <w:t>other</w:t>
      </w:r>
      <w:r w:rsidR="00447807">
        <w:t xml:space="preserve"> </w:t>
      </w:r>
      <w:r w:rsidR="006706F0">
        <w:t xml:space="preserve">children. </w:t>
      </w:r>
      <w:r w:rsidR="00FF6B5D">
        <w:t xml:space="preserve">Others agreed that </w:t>
      </w:r>
      <w:r w:rsidR="005A6551">
        <w:t xml:space="preserve">they felt happy </w:t>
      </w:r>
      <w:r w:rsidR="00FF6B5D">
        <w:t>when they could receive rations</w:t>
      </w:r>
      <w:r w:rsidR="007766B6">
        <w:t xml:space="preserve">, </w:t>
      </w:r>
      <w:r w:rsidR="005A6551">
        <w:t>new clothes</w:t>
      </w:r>
      <w:r w:rsidR="007766B6">
        <w:t xml:space="preserve"> or </w:t>
      </w:r>
      <w:r w:rsidR="009F4ABF">
        <w:t xml:space="preserve">adequate </w:t>
      </w:r>
      <w:r w:rsidR="007766B6">
        <w:t>treatment</w:t>
      </w:r>
      <w:r w:rsidR="005A6551">
        <w:t xml:space="preserve">. </w:t>
      </w:r>
      <w:r w:rsidR="00EA2B55">
        <w:t>Adolescent girls voiced opportunities to go to school; one 19</w:t>
      </w:r>
      <w:r w:rsidR="00816768">
        <w:t>-</w:t>
      </w:r>
      <w:r w:rsidR="00EA2B55">
        <w:t>year</w:t>
      </w:r>
      <w:r w:rsidR="00816768">
        <w:t>-</w:t>
      </w:r>
      <w:r w:rsidR="00EA2B55">
        <w:t xml:space="preserve">old English-speaking girl with a physical disability shared that </w:t>
      </w:r>
      <w:r w:rsidR="00EA2B55">
        <w:lastRenderedPageBreak/>
        <w:t xml:space="preserve">she was happy to pass her exams for class 7. </w:t>
      </w:r>
      <w:r w:rsidR="00B636B3">
        <w:t>T</w:t>
      </w:r>
      <w:r w:rsidR="009F4ABF">
        <w:t>hree</w:t>
      </w:r>
      <w:r w:rsidR="00EB774C">
        <w:t xml:space="preserve"> </w:t>
      </w:r>
      <w:r w:rsidR="00B636B3">
        <w:t>adults and adolescents further hinted at the importance of engaging their social network</w:t>
      </w:r>
      <w:r w:rsidR="009F4ABF">
        <w:t>s</w:t>
      </w:r>
      <w:r w:rsidR="00D43BDB">
        <w:t>: an English-speaking 20-year-</w:t>
      </w:r>
      <w:r w:rsidR="00B636B3">
        <w:t xml:space="preserve">old woman with multiple impairments </w:t>
      </w:r>
      <w:r w:rsidR="00816768">
        <w:t xml:space="preserve">said </w:t>
      </w:r>
      <w:r w:rsidR="00B636B3">
        <w:t>that she is a choir member and is happy when she attends church service to see other people sing. While she is not able to capture the son</w:t>
      </w:r>
      <w:r w:rsidR="00EB774C">
        <w:t>g</w:t>
      </w:r>
      <w:r w:rsidR="00B636B3">
        <w:t xml:space="preserve"> easily, she likes to watch other people.</w:t>
      </w:r>
      <w:r w:rsidR="00B636B3">
        <w:rPr>
          <w:rStyle w:val="FootnoteReference"/>
        </w:rPr>
        <w:footnoteReference w:id="129"/>
      </w:r>
      <w:r w:rsidR="00B636B3">
        <w:t xml:space="preserve"> </w:t>
      </w:r>
      <w:r w:rsidR="005968E7">
        <w:t xml:space="preserve">Others mentioned </w:t>
      </w:r>
      <w:r w:rsidR="009F4ABF">
        <w:t xml:space="preserve">that they have “peace of mind” </w:t>
      </w:r>
      <w:r w:rsidR="00EB774C">
        <w:t>when com</w:t>
      </w:r>
      <w:r w:rsidR="00D43BDB">
        <w:t>munity members, religious persons</w:t>
      </w:r>
      <w:r w:rsidR="00EB774C">
        <w:t xml:space="preserve"> or friends visit and pray for </w:t>
      </w:r>
      <w:r w:rsidR="009F4ABF">
        <w:t>them</w:t>
      </w:r>
      <w:r w:rsidR="00EB774C">
        <w:t xml:space="preserve"> at </w:t>
      </w:r>
      <w:r w:rsidR="009F4ABF">
        <w:t xml:space="preserve">their </w:t>
      </w:r>
      <w:r w:rsidR="00EB774C">
        <w:t>home</w:t>
      </w:r>
      <w:r w:rsidR="009F4ABF">
        <w:t xml:space="preserve"> or give them hope in life</w:t>
      </w:r>
      <w:r w:rsidR="00EB774C">
        <w:t>.</w:t>
      </w:r>
      <w:r w:rsidR="009F4ABF">
        <w:rPr>
          <w:rStyle w:val="FootnoteReference"/>
        </w:rPr>
        <w:footnoteReference w:id="130"/>
      </w:r>
      <w:r w:rsidR="00D43BDB" w:rsidRPr="00D43BDB">
        <w:rPr>
          <w:vertAlign w:val="superscript"/>
        </w:rPr>
        <w:t>,</w:t>
      </w:r>
      <w:r w:rsidR="00EB774C">
        <w:t xml:space="preserve"> </w:t>
      </w:r>
      <w:r w:rsidR="009F4ABF">
        <w:rPr>
          <w:rStyle w:val="FootnoteReference"/>
        </w:rPr>
        <w:footnoteReference w:id="131"/>
      </w:r>
    </w:p>
    <w:p w14:paraId="484DFB41" w14:textId="77777777" w:rsidR="00CC0FA1" w:rsidRDefault="00CC0FA1" w:rsidP="00801E5F">
      <w:pPr>
        <w:pStyle w:val="Style2"/>
        <w:spacing w:line="360" w:lineRule="auto"/>
      </w:pPr>
    </w:p>
    <w:p w14:paraId="72ACBA16" w14:textId="77777777" w:rsidR="0027548E" w:rsidRDefault="00CC0FA1" w:rsidP="00801E5F">
      <w:pPr>
        <w:pStyle w:val="Style2"/>
        <w:spacing w:line="360" w:lineRule="auto"/>
      </w:pPr>
      <w:r>
        <w:t xml:space="preserve">When participants were asked what they could do to serve as agents for change, </w:t>
      </w:r>
      <w:r w:rsidR="00293A5F">
        <w:t>those who</w:t>
      </w:r>
      <w:r w:rsidR="002E7D28">
        <w:t xml:space="preserve"> made suggestions</w:t>
      </w:r>
      <w:r>
        <w:t xml:space="preserve"> mentioned that they </w:t>
      </w:r>
      <w:r w:rsidR="0027548E" w:rsidRPr="001D0972">
        <w:t xml:space="preserve">could </w:t>
      </w:r>
      <w:r w:rsidR="002E7D28">
        <w:t>inform each other of available services and information. On</w:t>
      </w:r>
      <w:r w:rsidR="00396BB5">
        <w:t>e</w:t>
      </w:r>
      <w:r w:rsidR="002E7D28">
        <w:t xml:space="preserve"> Somali girl in a group of adolescents </w:t>
      </w:r>
      <w:r w:rsidR="00BA08E2">
        <w:t xml:space="preserve">with </w:t>
      </w:r>
      <w:r w:rsidR="002E7D28">
        <w:t>physical impairments noted, “</w:t>
      </w:r>
      <w:r w:rsidR="00347E27" w:rsidRPr="00347E27">
        <w:rPr>
          <w:bCs/>
        </w:rPr>
        <w:t>Persons with disabilities</w:t>
      </w:r>
      <w:r w:rsidR="00396BB5">
        <w:t xml:space="preserve"> can inform</w:t>
      </w:r>
      <w:r w:rsidR="00347E27">
        <w:t xml:space="preserve"> those who are not informed. </w:t>
      </w:r>
      <w:r w:rsidR="00347E27" w:rsidRPr="00347E27">
        <w:rPr>
          <w:bCs/>
        </w:rPr>
        <w:t>Persons with disabilities</w:t>
      </w:r>
      <w:r w:rsidR="00396BB5">
        <w:t xml:space="preserve"> are different from each other so one person can help another.”</w:t>
      </w:r>
      <w:r w:rsidR="00396BB5">
        <w:rPr>
          <w:rStyle w:val="FootnoteReference"/>
        </w:rPr>
        <w:footnoteReference w:id="132"/>
      </w:r>
      <w:r w:rsidR="0027548E" w:rsidRPr="001D0972">
        <w:t xml:space="preserve"> </w:t>
      </w:r>
      <w:r w:rsidR="008B5CA9">
        <w:t xml:space="preserve">Caregivers further </w:t>
      </w:r>
      <w:r w:rsidR="00ED3BDB">
        <w:t>shared</w:t>
      </w:r>
      <w:r w:rsidR="008B5CA9">
        <w:t>, “When someone is sick in a room and you go over to them and talk to them and listen to them, you help them.”</w:t>
      </w:r>
      <w:r w:rsidR="002E70C7">
        <w:rPr>
          <w:rStyle w:val="FootnoteReference"/>
        </w:rPr>
        <w:footnoteReference w:id="133"/>
      </w:r>
      <w:r w:rsidR="008B5CA9">
        <w:t xml:space="preserve"> </w:t>
      </w:r>
      <w:r>
        <w:t>For the most pa</w:t>
      </w:r>
      <w:r w:rsidR="00783C78">
        <w:t>rt, howe</w:t>
      </w:r>
      <w:r w:rsidR="00562651">
        <w:t>ver, participants offered</w:t>
      </w:r>
      <w:r w:rsidR="00D517C8">
        <w:t xml:space="preserve"> </w:t>
      </w:r>
      <w:r w:rsidR="00BB51BF">
        <w:t>few</w:t>
      </w:r>
      <w:r w:rsidR="00D517C8">
        <w:t xml:space="preserve"> </w:t>
      </w:r>
      <w:r w:rsidR="00783C78">
        <w:t>self-help practices</w:t>
      </w:r>
      <w:r w:rsidR="00D24BCC">
        <w:t xml:space="preserve"> and some had little self-confidence in helping themselves. </w:t>
      </w:r>
    </w:p>
    <w:p w14:paraId="676BD726" w14:textId="77777777" w:rsidR="009C262E" w:rsidRPr="009C262E" w:rsidRDefault="009C262E" w:rsidP="00801E5F">
      <w:pPr>
        <w:pStyle w:val="Style3"/>
        <w:spacing w:line="360" w:lineRule="auto"/>
      </w:pPr>
      <w:r w:rsidRPr="009C262E">
        <w:t xml:space="preserve">V.IX. Recommendations from </w:t>
      </w:r>
      <w:r w:rsidR="00E52BBD">
        <w:t>refugees with disabilities</w:t>
      </w:r>
      <w:r w:rsidRPr="009C262E">
        <w:t xml:space="preserve"> and caregivers</w:t>
      </w:r>
    </w:p>
    <w:p w14:paraId="2F29C212" w14:textId="77777777" w:rsidR="004F0ACE" w:rsidRPr="00437E43" w:rsidRDefault="004F0ACE" w:rsidP="00801E5F">
      <w:pPr>
        <w:pStyle w:val="Style2"/>
        <w:spacing w:line="360" w:lineRule="auto"/>
      </w:pPr>
      <w:r w:rsidRPr="00437E43">
        <w:t xml:space="preserve">Participants and caregivers suggested various ways that existing barriers and challenges can be addressed in relation to access to SRH services. </w:t>
      </w:r>
      <w:r w:rsidR="00612865">
        <w:t>T</w:t>
      </w:r>
      <w:r w:rsidRPr="00437E43">
        <w:t>hese include</w:t>
      </w:r>
      <w:r w:rsidR="00F1356E">
        <w:t>d</w:t>
      </w:r>
      <w:r w:rsidRPr="00437E43">
        <w:t>:</w:t>
      </w:r>
    </w:p>
    <w:p w14:paraId="7006EA47" w14:textId="77777777" w:rsidR="00D70321" w:rsidRPr="00437E43" w:rsidRDefault="00D70321" w:rsidP="00801E5F">
      <w:pPr>
        <w:pStyle w:val="Style2"/>
        <w:numPr>
          <w:ilvl w:val="0"/>
          <w:numId w:val="40"/>
        </w:numPr>
        <w:spacing w:line="360" w:lineRule="auto"/>
      </w:pPr>
      <w:r w:rsidRPr="00437E43">
        <w:t>Provid</w:t>
      </w:r>
      <w:r w:rsidR="00816768">
        <w:t>e</w:t>
      </w:r>
      <w:r w:rsidRPr="00437E43">
        <w:t xml:space="preserve"> </w:t>
      </w:r>
      <w:r>
        <w:t>fast-track options to good quality</w:t>
      </w:r>
      <w:r w:rsidRPr="00437E43">
        <w:t xml:space="preserve"> </w:t>
      </w:r>
      <w:r>
        <w:t xml:space="preserve">health and counseling </w:t>
      </w:r>
      <w:r w:rsidRPr="00437E43">
        <w:t>services</w:t>
      </w:r>
      <w:r>
        <w:t>,</w:t>
      </w:r>
      <w:r w:rsidRPr="00437E43">
        <w:t xml:space="preserve"> </w:t>
      </w:r>
      <w:r w:rsidR="009A7CE5">
        <w:t>so that they do not need to wait in a long</w:t>
      </w:r>
      <w:r w:rsidR="00556678">
        <w:t xml:space="preserve"> queue</w:t>
      </w:r>
      <w:r w:rsidRPr="00437E43">
        <w:t>.</w:t>
      </w:r>
    </w:p>
    <w:p w14:paraId="54569968" w14:textId="77777777" w:rsidR="00437E43" w:rsidRDefault="00437E43" w:rsidP="00801E5F">
      <w:pPr>
        <w:pStyle w:val="Style2"/>
        <w:numPr>
          <w:ilvl w:val="0"/>
          <w:numId w:val="40"/>
        </w:numPr>
        <w:spacing w:line="360" w:lineRule="auto"/>
      </w:pPr>
      <w:r>
        <w:t>Provid</w:t>
      </w:r>
      <w:r w:rsidR="00816768">
        <w:t>e</w:t>
      </w:r>
      <w:r>
        <w:t xml:space="preserve"> assistive devices </w:t>
      </w:r>
      <w:r w:rsidR="009A7CE5">
        <w:t xml:space="preserve">and </w:t>
      </w:r>
      <w:r w:rsidR="009A7CE5" w:rsidRPr="005051ED">
        <w:t xml:space="preserve">community-based physiotherapy </w:t>
      </w:r>
      <w:r>
        <w:t>more readily</w:t>
      </w:r>
      <w:r w:rsidR="00C76259">
        <w:t xml:space="preserve">, as well as other financial assistance and </w:t>
      </w:r>
      <w:r w:rsidR="009A7CE5">
        <w:t>non-food item</w:t>
      </w:r>
      <w:r w:rsidR="00CD2448">
        <w:t>s</w:t>
      </w:r>
      <w:r w:rsidR="009A7CE5">
        <w:t xml:space="preserve"> </w:t>
      </w:r>
      <w:r w:rsidR="00CD2448">
        <w:t xml:space="preserve">(e.g., clothing) </w:t>
      </w:r>
      <w:r w:rsidR="009A7CE5">
        <w:t>to refugees with disabilities</w:t>
      </w:r>
      <w:r>
        <w:t>.</w:t>
      </w:r>
    </w:p>
    <w:p w14:paraId="19480F1D" w14:textId="77777777" w:rsidR="00063B50" w:rsidRDefault="00063B50" w:rsidP="00801E5F">
      <w:pPr>
        <w:pStyle w:val="Style2"/>
        <w:numPr>
          <w:ilvl w:val="0"/>
          <w:numId w:val="40"/>
        </w:numPr>
        <w:spacing w:line="360" w:lineRule="auto"/>
      </w:pPr>
      <w:r>
        <w:t>Ensur</w:t>
      </w:r>
      <w:r w:rsidR="00816768">
        <w:t>e</w:t>
      </w:r>
      <w:r>
        <w:t xml:space="preserve"> language</w:t>
      </w:r>
      <w:r w:rsidR="00816768">
        <w:t>,</w:t>
      </w:r>
      <w:r>
        <w:t xml:space="preserve"> </w:t>
      </w:r>
      <w:r w:rsidR="006E2754">
        <w:t>including sign language</w:t>
      </w:r>
      <w:r w:rsidR="00AE6653">
        <w:t xml:space="preserve"> and</w:t>
      </w:r>
      <w:r w:rsidR="006E2754">
        <w:t xml:space="preserve"> </w:t>
      </w:r>
      <w:r>
        <w:t xml:space="preserve">interpreters at the hospital and clinics. </w:t>
      </w:r>
    </w:p>
    <w:p w14:paraId="7C788753" w14:textId="77777777" w:rsidR="009A7CE5" w:rsidRDefault="009A7CE5" w:rsidP="00801E5F">
      <w:pPr>
        <w:pStyle w:val="Style2"/>
        <w:numPr>
          <w:ilvl w:val="0"/>
          <w:numId w:val="40"/>
        </w:numPr>
        <w:spacing w:line="360" w:lineRule="auto"/>
      </w:pPr>
      <w:r>
        <w:t>Reduc</w:t>
      </w:r>
      <w:r w:rsidR="00816768">
        <w:t>e</w:t>
      </w:r>
      <w:r>
        <w:t xml:space="preserve"> the rate of corruption in the camp</w:t>
      </w:r>
      <w:r w:rsidR="005625FB">
        <w:t xml:space="preserve"> so that aid is not dependent on </w:t>
      </w:r>
      <w:r w:rsidR="00051923">
        <w:t>whom</w:t>
      </w:r>
      <w:r w:rsidR="005625FB">
        <w:t xml:space="preserve"> one knows. </w:t>
      </w:r>
      <w:r>
        <w:t xml:space="preserve"> </w:t>
      </w:r>
    </w:p>
    <w:p w14:paraId="36EC7968" w14:textId="77777777" w:rsidR="00447405" w:rsidRDefault="00BA08E2" w:rsidP="00801E5F">
      <w:pPr>
        <w:pStyle w:val="Style2"/>
        <w:numPr>
          <w:ilvl w:val="0"/>
          <w:numId w:val="40"/>
        </w:numPr>
        <w:spacing w:line="360" w:lineRule="auto"/>
      </w:pPr>
      <w:r>
        <w:t>Increas</w:t>
      </w:r>
      <w:r w:rsidR="00816768">
        <w:t>e</w:t>
      </w:r>
      <w:r>
        <w:t xml:space="preserve"> the amount of</w:t>
      </w:r>
      <w:r w:rsidR="00447405" w:rsidRPr="00437E43">
        <w:t xml:space="preserve"> information </w:t>
      </w:r>
      <w:r>
        <w:t xml:space="preserve">shared </w:t>
      </w:r>
      <w:r w:rsidR="00447405" w:rsidRPr="00437E43">
        <w:t xml:space="preserve">about </w:t>
      </w:r>
      <w:r w:rsidR="00447405">
        <w:t>existing services</w:t>
      </w:r>
      <w:r w:rsidR="00051923">
        <w:t xml:space="preserve"> (including </w:t>
      </w:r>
      <w:r w:rsidR="00AE6653">
        <w:t>SRH</w:t>
      </w:r>
      <w:r w:rsidR="00051923">
        <w:t>)</w:t>
      </w:r>
      <w:r>
        <w:t>,</w:t>
      </w:r>
      <w:r w:rsidR="00447405">
        <w:t xml:space="preserve"> though </w:t>
      </w:r>
      <w:r w:rsidR="00177216">
        <w:t>seminars, training and use of the</w:t>
      </w:r>
      <w:r w:rsidR="00447405">
        <w:t xml:space="preserve"> television. </w:t>
      </w:r>
    </w:p>
    <w:p w14:paraId="28FA672B" w14:textId="77777777" w:rsidR="0000204E" w:rsidRDefault="0000204E" w:rsidP="00801E5F">
      <w:pPr>
        <w:pStyle w:val="Style2"/>
        <w:numPr>
          <w:ilvl w:val="0"/>
          <w:numId w:val="40"/>
        </w:numPr>
        <w:spacing w:line="360" w:lineRule="auto"/>
      </w:pPr>
      <w:r>
        <w:t>Increas</w:t>
      </w:r>
      <w:r w:rsidR="00816768">
        <w:t>e</w:t>
      </w:r>
      <w:r>
        <w:t xml:space="preserve"> outreach </w:t>
      </w:r>
      <w:r w:rsidR="00391B82">
        <w:t>to</w:t>
      </w:r>
      <w:r>
        <w:t xml:space="preserve"> </w:t>
      </w:r>
      <w:r w:rsidR="00391B82">
        <w:t>refugees</w:t>
      </w:r>
      <w:r w:rsidR="00FF41DE">
        <w:t xml:space="preserve"> with disabilities </w:t>
      </w:r>
      <w:r w:rsidR="00816768">
        <w:t xml:space="preserve">who </w:t>
      </w:r>
      <w:r w:rsidR="00FF41DE">
        <w:t xml:space="preserve">are isolated </w:t>
      </w:r>
      <w:r w:rsidR="00816768">
        <w:t xml:space="preserve">in </w:t>
      </w:r>
      <w:r w:rsidR="00FF41DE">
        <w:t>their homes</w:t>
      </w:r>
      <w:r>
        <w:t xml:space="preserve">, so that they have more exposure and can receive additional support and assistance. </w:t>
      </w:r>
    </w:p>
    <w:p w14:paraId="2954B50A" w14:textId="77777777" w:rsidR="00BB51BF" w:rsidRDefault="00BB51BF" w:rsidP="00801E5F">
      <w:pPr>
        <w:pStyle w:val="Style2"/>
        <w:numPr>
          <w:ilvl w:val="0"/>
          <w:numId w:val="40"/>
        </w:numPr>
        <w:spacing w:line="360" w:lineRule="auto"/>
      </w:pPr>
      <w:r>
        <w:lastRenderedPageBreak/>
        <w:t>Improv</w:t>
      </w:r>
      <w:r w:rsidR="00816768">
        <w:t>e</w:t>
      </w:r>
      <w:r>
        <w:t xml:space="preserve"> the way chronic illnesses are treated</w:t>
      </w:r>
      <w:r w:rsidR="005625FB">
        <w:t xml:space="preserve"> </w:t>
      </w:r>
      <w:r>
        <w:t>so that more than paracetamol</w:t>
      </w:r>
      <w:r w:rsidR="00EC419A">
        <w:t xml:space="preserve"> (a</w:t>
      </w:r>
      <w:r w:rsidR="00EC419A" w:rsidRPr="00EC419A">
        <w:t>cetaminophen</w:t>
      </w:r>
      <w:r w:rsidR="00EC419A">
        <w:t>)</w:t>
      </w:r>
      <w:r>
        <w:t xml:space="preserve"> can be </w:t>
      </w:r>
      <w:r w:rsidR="005625FB">
        <w:t>received</w:t>
      </w:r>
      <w:r>
        <w:t>.</w:t>
      </w:r>
    </w:p>
    <w:p w14:paraId="31B200FF" w14:textId="77777777" w:rsidR="00447405" w:rsidRDefault="00C76259" w:rsidP="00801E5F">
      <w:pPr>
        <w:pStyle w:val="Style2"/>
        <w:numPr>
          <w:ilvl w:val="0"/>
          <w:numId w:val="40"/>
        </w:numPr>
        <w:spacing w:line="360" w:lineRule="auto"/>
      </w:pPr>
      <w:r>
        <w:t>Further e</w:t>
      </w:r>
      <w:r w:rsidR="000D7986">
        <w:t>ngag</w:t>
      </w:r>
      <w:r w:rsidR="00816768">
        <w:t>e</w:t>
      </w:r>
      <w:r w:rsidR="000D7986">
        <w:t xml:space="preserve"> refugees with disabilities in camp decision-making. </w:t>
      </w:r>
      <w:r w:rsidR="00447405">
        <w:t xml:space="preserve"> </w:t>
      </w:r>
    </w:p>
    <w:p w14:paraId="14DD119A" w14:textId="77777777" w:rsidR="009E6AC3" w:rsidRPr="007C3976" w:rsidRDefault="0000204E" w:rsidP="00801E5F">
      <w:pPr>
        <w:pStyle w:val="Style2"/>
        <w:numPr>
          <w:ilvl w:val="0"/>
          <w:numId w:val="40"/>
        </w:numPr>
        <w:spacing w:line="360" w:lineRule="auto"/>
      </w:pPr>
      <w:r>
        <w:t>Offer</w:t>
      </w:r>
      <w:r w:rsidR="009E6AC3">
        <w:t xml:space="preserve"> </w:t>
      </w:r>
      <w:r w:rsidR="000D7986">
        <w:t xml:space="preserve">more </w:t>
      </w:r>
      <w:r w:rsidR="00634F01">
        <w:t>educational opportunities for</w:t>
      </w:r>
      <w:r w:rsidR="009E6AC3">
        <w:t xml:space="preserve"> children and adolescents with </w:t>
      </w:r>
      <w:r w:rsidR="00EC419A">
        <w:t xml:space="preserve">more serious </w:t>
      </w:r>
      <w:r w:rsidR="009E6AC3">
        <w:t xml:space="preserve">impairments, where </w:t>
      </w:r>
      <w:r w:rsidR="009A7CE5">
        <w:t xml:space="preserve">they </w:t>
      </w:r>
      <w:r w:rsidR="000D7986">
        <w:t>can feel</w:t>
      </w:r>
      <w:r w:rsidR="009A7CE5">
        <w:t xml:space="preserve"> at ease and </w:t>
      </w:r>
      <w:r w:rsidR="009E6AC3">
        <w:t xml:space="preserve">caregivers do not feel </w:t>
      </w:r>
      <w:r w:rsidR="00C76259">
        <w:t>that</w:t>
      </w:r>
      <w:r w:rsidR="009E6AC3">
        <w:t xml:space="preserve"> they are burdening the teacher.</w:t>
      </w:r>
      <w:r w:rsidR="000D7986">
        <w:t xml:space="preserve"> One Somali man with a physical disability noted</w:t>
      </w:r>
      <w:r w:rsidR="00EC419A">
        <w:t>:</w:t>
      </w:r>
      <w:r w:rsidR="000D7986">
        <w:t xml:space="preserve"> “We need schools for the disabled. We are physically disabled, but not disabled in our soul.”</w:t>
      </w:r>
      <w:r w:rsidR="000D7986">
        <w:rPr>
          <w:rStyle w:val="FootnoteReference"/>
        </w:rPr>
        <w:footnoteReference w:id="134"/>
      </w:r>
    </w:p>
    <w:p w14:paraId="7FF9080C" w14:textId="77777777" w:rsidR="0086070E" w:rsidRDefault="0086070E" w:rsidP="00801E5F">
      <w:pPr>
        <w:pStyle w:val="Style2"/>
        <w:numPr>
          <w:ilvl w:val="0"/>
          <w:numId w:val="40"/>
        </w:numPr>
        <w:spacing w:line="360" w:lineRule="auto"/>
      </w:pPr>
      <w:r>
        <w:t>Creat</w:t>
      </w:r>
      <w:r w:rsidR="00816768">
        <w:t>e</w:t>
      </w:r>
      <w:r>
        <w:t xml:space="preserve"> spaces where refugees with disabilities can educate each other. </w:t>
      </w:r>
    </w:p>
    <w:p w14:paraId="0FB6C307" w14:textId="77777777" w:rsidR="009A7CE5" w:rsidRDefault="009E6AC3" w:rsidP="00801E5F">
      <w:pPr>
        <w:pStyle w:val="Style2"/>
        <w:numPr>
          <w:ilvl w:val="0"/>
          <w:numId w:val="40"/>
        </w:numPr>
        <w:spacing w:line="360" w:lineRule="auto"/>
      </w:pPr>
      <w:r>
        <w:t>Provid</w:t>
      </w:r>
      <w:r w:rsidR="00816768">
        <w:t>e</w:t>
      </w:r>
      <w:r>
        <w:t xml:space="preserve"> employment opportunities for </w:t>
      </w:r>
      <w:r w:rsidR="009A7CE5">
        <w:t>refugees with disabilities</w:t>
      </w:r>
      <w:r>
        <w:t xml:space="preserve"> and caregivers, so that they</w:t>
      </w:r>
      <w:r w:rsidRPr="009E6AC3">
        <w:t xml:space="preserve"> </w:t>
      </w:r>
      <w:r>
        <w:t>have the opportunity to earn an income.</w:t>
      </w:r>
    </w:p>
    <w:p w14:paraId="71649106" w14:textId="77777777" w:rsidR="00161654" w:rsidRPr="007B4138" w:rsidRDefault="00444760" w:rsidP="00801E5F">
      <w:pPr>
        <w:pStyle w:val="Style1"/>
        <w:spacing w:line="360" w:lineRule="auto"/>
      </w:pPr>
      <w:r>
        <w:t>KEy considerations</w:t>
      </w:r>
      <w:r w:rsidR="00161654" w:rsidRPr="007B4138">
        <w:tab/>
      </w:r>
      <w:r w:rsidR="00161654" w:rsidRPr="007B4138">
        <w:tab/>
      </w:r>
      <w:r w:rsidR="00161654" w:rsidRPr="007B4138">
        <w:tab/>
      </w:r>
      <w:r w:rsidR="00161654" w:rsidRPr="007B4138">
        <w:tab/>
      </w:r>
      <w:r w:rsidR="00161654" w:rsidRPr="007B4138">
        <w:tab/>
      </w:r>
      <w:r w:rsidR="00161654" w:rsidRPr="007B4138">
        <w:tab/>
      </w:r>
      <w:r w:rsidR="00161654" w:rsidRPr="007B4138">
        <w:tab/>
      </w:r>
    </w:p>
    <w:p w14:paraId="3A1C76D6" w14:textId="77777777" w:rsidR="00211039" w:rsidRDefault="00211039" w:rsidP="00801E5F">
      <w:pPr>
        <w:pStyle w:val="Style2"/>
        <w:spacing w:line="360" w:lineRule="auto"/>
      </w:pPr>
      <w:r>
        <w:t xml:space="preserve">This study among </w:t>
      </w:r>
      <w:r w:rsidR="00857389">
        <w:t>Somali</w:t>
      </w:r>
      <w:r>
        <w:t xml:space="preserve">-, </w:t>
      </w:r>
      <w:r w:rsidR="00857389">
        <w:t>Arabic</w:t>
      </w:r>
      <w:r>
        <w:t>-</w:t>
      </w:r>
      <w:r w:rsidR="00EC419A">
        <w:t>,</w:t>
      </w:r>
      <w:r>
        <w:t xml:space="preserve"> </w:t>
      </w:r>
      <w:r w:rsidR="00857389">
        <w:t>Swahili- and English</w:t>
      </w:r>
      <w:r>
        <w:t xml:space="preserve">-speaking </w:t>
      </w:r>
      <w:r w:rsidR="003C2871">
        <w:t>and Somali</w:t>
      </w:r>
      <w:r w:rsidR="00EC419A">
        <w:t xml:space="preserve">-signing </w:t>
      </w:r>
      <w:r>
        <w:t xml:space="preserve">refugee women, men and adolescents with </w:t>
      </w:r>
      <w:r w:rsidR="004455BB">
        <w:t>disabilities</w:t>
      </w:r>
      <w:r>
        <w:t xml:space="preserve"> showed a wide</w:t>
      </w:r>
      <w:r w:rsidR="00EC419A">
        <w:t xml:space="preserve"> </w:t>
      </w:r>
      <w:r>
        <w:t>range</w:t>
      </w:r>
      <w:r w:rsidR="009B47BD">
        <w:t xml:space="preserve"> and mix</w:t>
      </w:r>
      <w:r>
        <w:t xml:space="preserve"> of findings. Examining the findings</w:t>
      </w:r>
      <w:r w:rsidR="00857389">
        <w:t xml:space="preserve"> in</w:t>
      </w:r>
      <w:r w:rsidR="007407EB">
        <w:t xml:space="preserve"> the context of the study</w:t>
      </w:r>
      <w:r>
        <w:t>, several observations can be made</w:t>
      </w:r>
      <w:r w:rsidR="00EC419A">
        <w:t>:</w:t>
      </w:r>
    </w:p>
    <w:p w14:paraId="7107B9B2" w14:textId="77777777" w:rsidR="00211039" w:rsidRPr="00226D9D" w:rsidRDefault="00211039" w:rsidP="00801E5F">
      <w:pPr>
        <w:pStyle w:val="Style2"/>
        <w:spacing w:line="360" w:lineRule="auto"/>
      </w:pPr>
    </w:p>
    <w:p w14:paraId="506BC638" w14:textId="77777777" w:rsidR="006E558F" w:rsidRPr="006E558F" w:rsidRDefault="006E558F" w:rsidP="00801E5F">
      <w:pPr>
        <w:pStyle w:val="Style2"/>
        <w:numPr>
          <w:ilvl w:val="0"/>
          <w:numId w:val="37"/>
        </w:numPr>
        <w:spacing w:line="360" w:lineRule="auto"/>
        <w:ind w:left="360"/>
      </w:pPr>
      <w:r>
        <w:rPr>
          <w:b/>
          <w:bCs/>
        </w:rPr>
        <w:t>Higher</w:t>
      </w:r>
      <w:r w:rsidRPr="00B45774">
        <w:rPr>
          <w:b/>
          <w:bCs/>
        </w:rPr>
        <w:t xml:space="preserve"> </w:t>
      </w:r>
      <w:r>
        <w:rPr>
          <w:b/>
          <w:bCs/>
        </w:rPr>
        <w:t>awareness</w:t>
      </w:r>
      <w:r w:rsidRPr="00B45774">
        <w:rPr>
          <w:b/>
          <w:bCs/>
        </w:rPr>
        <w:t xml:space="preserve"> </w:t>
      </w:r>
      <w:r>
        <w:rPr>
          <w:b/>
          <w:bCs/>
        </w:rPr>
        <w:t xml:space="preserve">levels regarding SRH topics and post-rape care among some refugees with disabilities demonstrate the positive impact of existing </w:t>
      </w:r>
      <w:r w:rsidR="00AF695B">
        <w:rPr>
          <w:b/>
          <w:bCs/>
        </w:rPr>
        <w:t xml:space="preserve">awareness-raising </w:t>
      </w:r>
      <w:r>
        <w:rPr>
          <w:b/>
          <w:bCs/>
        </w:rPr>
        <w:t>efforts by service delivery agencies to date</w:t>
      </w:r>
      <w:r w:rsidR="00831E8E">
        <w:rPr>
          <w:b/>
          <w:bCs/>
        </w:rPr>
        <w:t xml:space="preserve">, </w:t>
      </w:r>
      <w:r w:rsidR="00EC419A">
        <w:rPr>
          <w:b/>
          <w:bCs/>
        </w:rPr>
        <w:t xml:space="preserve">and </w:t>
      </w:r>
      <w:r w:rsidR="00831E8E">
        <w:rPr>
          <w:b/>
          <w:bCs/>
        </w:rPr>
        <w:t>call</w:t>
      </w:r>
      <w:r w:rsidR="00EC419A">
        <w:rPr>
          <w:b/>
          <w:bCs/>
        </w:rPr>
        <w:t>s</w:t>
      </w:r>
      <w:r w:rsidR="00831E8E">
        <w:rPr>
          <w:b/>
          <w:bCs/>
        </w:rPr>
        <w:t xml:space="preserve"> for their further </w:t>
      </w:r>
      <w:r w:rsidR="00711767">
        <w:rPr>
          <w:b/>
          <w:bCs/>
        </w:rPr>
        <w:t>amplification</w:t>
      </w:r>
      <w:r>
        <w:rPr>
          <w:b/>
          <w:bCs/>
        </w:rPr>
        <w:t xml:space="preserve">. </w:t>
      </w:r>
      <w:r>
        <w:t>School-going adolescents</w:t>
      </w:r>
      <w:r w:rsidR="00AF695B">
        <w:t xml:space="preserve"> and</w:t>
      </w:r>
      <w:r>
        <w:t xml:space="preserve"> signing participants </w:t>
      </w:r>
      <w:r w:rsidR="00AF695B">
        <w:t xml:space="preserve">in particular </w:t>
      </w:r>
      <w:r>
        <w:t xml:space="preserve">were familiar with </w:t>
      </w:r>
      <w:r w:rsidR="00AF695B">
        <w:t xml:space="preserve">SRH topics such as the reproductive anatomy, HIV/STIs and family planning methods. Even some refugees </w:t>
      </w:r>
      <w:r w:rsidR="00FF41DE">
        <w:t xml:space="preserve">with disabilities </w:t>
      </w:r>
      <w:r w:rsidR="00EC419A">
        <w:t xml:space="preserve">who </w:t>
      </w:r>
      <w:r w:rsidR="00FF41DE">
        <w:t xml:space="preserve">were </w:t>
      </w:r>
      <w:r w:rsidR="005A0E30">
        <w:t>home-based</w:t>
      </w:r>
      <w:r w:rsidR="00FF41DE">
        <w:t xml:space="preserve"> </w:t>
      </w:r>
      <w:r w:rsidR="00AF695B">
        <w:t>had received SRH information through health care providers and seminars. Strength</w:t>
      </w:r>
      <w:r w:rsidR="00D939C8">
        <w:t>ening outreach to</w:t>
      </w:r>
      <w:r w:rsidR="00AF695B">
        <w:t xml:space="preserve"> </w:t>
      </w:r>
      <w:r w:rsidR="004455BB">
        <w:t>those with intellectual impairments</w:t>
      </w:r>
      <w:r w:rsidR="00AF695B">
        <w:t xml:space="preserve"> and actively reaching out to refugees </w:t>
      </w:r>
      <w:r w:rsidR="00FF41DE">
        <w:t xml:space="preserve">with disabilities </w:t>
      </w:r>
      <w:r w:rsidR="00EC419A">
        <w:t xml:space="preserve">who </w:t>
      </w:r>
      <w:r w:rsidR="00FF41DE">
        <w:t xml:space="preserve">are unable to leave their homes </w:t>
      </w:r>
      <w:r w:rsidR="00AF695B">
        <w:t xml:space="preserve">can decrease the awareness gap </w:t>
      </w:r>
      <w:r w:rsidR="00A31399">
        <w:t xml:space="preserve">between refugees with different types of impairments </w:t>
      </w:r>
      <w:r w:rsidR="00AF695B">
        <w:t>and increase</w:t>
      </w:r>
      <w:r w:rsidR="00AF695B" w:rsidRPr="00E34A24">
        <w:t xml:space="preserve"> opportunities </w:t>
      </w:r>
      <w:r w:rsidR="00FF41DE">
        <w:t xml:space="preserve">for </w:t>
      </w:r>
      <w:r w:rsidR="005A0E30">
        <w:t>the latter group</w:t>
      </w:r>
      <w:r w:rsidR="00FF41DE">
        <w:t xml:space="preserve"> in particular </w:t>
      </w:r>
      <w:r w:rsidR="00AF695B" w:rsidRPr="00E34A24">
        <w:t>to receive information from external sources</w:t>
      </w:r>
      <w:r w:rsidR="00AF695B">
        <w:t>.</w:t>
      </w:r>
    </w:p>
    <w:p w14:paraId="51A02331" w14:textId="77777777" w:rsidR="006E558F" w:rsidRPr="006E558F" w:rsidRDefault="006E558F" w:rsidP="00801E5F">
      <w:pPr>
        <w:pStyle w:val="Style2"/>
        <w:spacing w:line="360" w:lineRule="auto"/>
        <w:ind w:left="360"/>
      </w:pPr>
    </w:p>
    <w:p w14:paraId="0772E845" w14:textId="77777777" w:rsidR="00AB1E29" w:rsidRPr="00226D9D" w:rsidRDefault="00226D9D" w:rsidP="00801E5F">
      <w:pPr>
        <w:pStyle w:val="Style2"/>
        <w:numPr>
          <w:ilvl w:val="0"/>
          <w:numId w:val="37"/>
        </w:numPr>
        <w:spacing w:line="360" w:lineRule="auto"/>
        <w:ind w:left="360"/>
      </w:pPr>
      <w:r w:rsidRPr="00226D9D">
        <w:rPr>
          <w:b/>
          <w:bCs/>
        </w:rPr>
        <w:t xml:space="preserve">While all consulted refugees with disabilities agreed </w:t>
      </w:r>
      <w:r w:rsidR="00A82921">
        <w:rPr>
          <w:b/>
          <w:bCs/>
        </w:rPr>
        <w:t xml:space="preserve">in principle </w:t>
      </w:r>
      <w:r w:rsidRPr="00226D9D">
        <w:rPr>
          <w:b/>
          <w:bCs/>
        </w:rPr>
        <w:t>that violence ag</w:t>
      </w:r>
      <w:r w:rsidR="0066571A">
        <w:rPr>
          <w:b/>
          <w:bCs/>
        </w:rPr>
        <w:t>ainst persons with disabilities—including forced sterilization—</w:t>
      </w:r>
      <w:r w:rsidRPr="00226D9D">
        <w:rPr>
          <w:b/>
          <w:bCs/>
        </w:rPr>
        <w:t xml:space="preserve">was unacceptable, </w:t>
      </w:r>
      <w:r w:rsidR="00A82921" w:rsidRPr="00226D9D">
        <w:rPr>
          <w:b/>
          <w:bCs/>
        </w:rPr>
        <w:t xml:space="preserve">participants </w:t>
      </w:r>
      <w:r w:rsidR="00A82921">
        <w:rPr>
          <w:b/>
          <w:bCs/>
        </w:rPr>
        <w:t xml:space="preserve">suggested </w:t>
      </w:r>
      <w:r w:rsidRPr="00226D9D">
        <w:rPr>
          <w:b/>
          <w:bCs/>
        </w:rPr>
        <w:t xml:space="preserve">varying degrees of autonomy </w:t>
      </w:r>
      <w:r w:rsidR="00A82921">
        <w:rPr>
          <w:b/>
          <w:bCs/>
        </w:rPr>
        <w:t>and SRH decision-making for</w:t>
      </w:r>
      <w:r w:rsidRPr="00226D9D">
        <w:rPr>
          <w:b/>
          <w:bCs/>
        </w:rPr>
        <w:t xml:space="preserve"> </w:t>
      </w:r>
      <w:r>
        <w:rPr>
          <w:b/>
          <w:bCs/>
        </w:rPr>
        <w:t xml:space="preserve">unmarried </w:t>
      </w:r>
      <w:r w:rsidRPr="00226D9D">
        <w:rPr>
          <w:b/>
          <w:bCs/>
        </w:rPr>
        <w:t xml:space="preserve">women and adolescent girls </w:t>
      </w:r>
      <w:r w:rsidR="005A0E30">
        <w:rPr>
          <w:b/>
          <w:bCs/>
        </w:rPr>
        <w:t xml:space="preserve">with </w:t>
      </w:r>
      <w:r w:rsidR="005A0E30">
        <w:rPr>
          <w:b/>
          <w:bCs/>
        </w:rPr>
        <w:lastRenderedPageBreak/>
        <w:t xml:space="preserve">disabilities </w:t>
      </w:r>
      <w:r w:rsidR="00F44767">
        <w:rPr>
          <w:b/>
          <w:bCs/>
        </w:rPr>
        <w:t xml:space="preserve">who </w:t>
      </w:r>
      <w:r w:rsidR="00EC419A">
        <w:rPr>
          <w:b/>
          <w:bCs/>
        </w:rPr>
        <w:t xml:space="preserve">became </w:t>
      </w:r>
      <w:r w:rsidRPr="00226D9D">
        <w:rPr>
          <w:b/>
          <w:bCs/>
        </w:rPr>
        <w:t>pregnant</w:t>
      </w:r>
      <w:r w:rsidR="00A82921">
        <w:rPr>
          <w:b/>
          <w:bCs/>
        </w:rPr>
        <w:t>, showing discrepancies between theory and practice</w:t>
      </w:r>
      <w:r>
        <w:t xml:space="preserve">. </w:t>
      </w:r>
      <w:r w:rsidR="00F44767">
        <w:t xml:space="preserve">Across sex, age, language and </w:t>
      </w:r>
      <w:r w:rsidR="00D939C8">
        <w:t>impairment</w:t>
      </w:r>
      <w:r w:rsidR="00F44767">
        <w:t xml:space="preserve"> type, t</w:t>
      </w:r>
      <w:r w:rsidR="0066571A">
        <w:t xml:space="preserve">he discrepancies in responses between the timeline activity and sorting of scenario cards </w:t>
      </w:r>
      <w:r w:rsidR="00A82921">
        <w:t xml:space="preserve">show </w:t>
      </w:r>
      <w:r w:rsidR="00F44767">
        <w:t>that unmarried refugees with disabilities may find challenges to realizing their SRH rights</w:t>
      </w:r>
      <w:r w:rsidR="0066571A">
        <w:t>.</w:t>
      </w:r>
      <w:r w:rsidR="00B7633F">
        <w:t xml:space="preserve"> The lack of mention of equitable, romantic relationships show</w:t>
      </w:r>
      <w:r w:rsidR="004A2365">
        <w:t>s</w:t>
      </w:r>
      <w:r w:rsidR="00B7633F">
        <w:t xml:space="preserve"> that even among refugees with disabilities, this concept is </w:t>
      </w:r>
      <w:r w:rsidR="009369EA">
        <w:t xml:space="preserve">uncommon. </w:t>
      </w:r>
    </w:p>
    <w:p w14:paraId="5E454DE5" w14:textId="77777777" w:rsidR="00E42C3F" w:rsidRDefault="00E42C3F" w:rsidP="00801E5F">
      <w:pPr>
        <w:pStyle w:val="Style2"/>
        <w:spacing w:line="360" w:lineRule="auto"/>
      </w:pPr>
    </w:p>
    <w:p w14:paraId="23CA3830" w14:textId="77777777" w:rsidR="00C764F2" w:rsidRPr="00C764F2" w:rsidRDefault="00DF7320" w:rsidP="00801E5F">
      <w:pPr>
        <w:pStyle w:val="ListParagraph"/>
        <w:numPr>
          <w:ilvl w:val="0"/>
          <w:numId w:val="37"/>
        </w:numPr>
        <w:spacing w:line="360" w:lineRule="auto"/>
        <w:ind w:left="360"/>
        <w:jc w:val="both"/>
        <w:rPr>
          <w:b/>
          <w:bCs/>
        </w:rPr>
      </w:pPr>
      <w:r>
        <w:rPr>
          <w:b/>
          <w:bCs/>
        </w:rPr>
        <w:t xml:space="preserve">Protective factors in the community can be enhanced by </w:t>
      </w:r>
      <w:r w:rsidR="002B6F6A">
        <w:rPr>
          <w:b/>
          <w:bCs/>
        </w:rPr>
        <w:t>increasing</w:t>
      </w:r>
      <w:r>
        <w:rPr>
          <w:b/>
          <w:bCs/>
        </w:rPr>
        <w:t xml:space="preserve"> social engagement and engaging social networks, especia</w:t>
      </w:r>
      <w:r w:rsidR="00FF41DE">
        <w:rPr>
          <w:b/>
          <w:bCs/>
        </w:rPr>
        <w:t xml:space="preserve">lly for </w:t>
      </w:r>
      <w:r w:rsidR="00293A5F">
        <w:rPr>
          <w:b/>
          <w:bCs/>
        </w:rPr>
        <w:t>those who</w:t>
      </w:r>
      <w:r w:rsidR="00FF41DE">
        <w:rPr>
          <w:b/>
          <w:bCs/>
        </w:rPr>
        <w:t xml:space="preserve"> are isolated </w:t>
      </w:r>
      <w:r w:rsidR="00D939C8">
        <w:rPr>
          <w:b/>
          <w:bCs/>
        </w:rPr>
        <w:t>in</w:t>
      </w:r>
      <w:r w:rsidR="00FF41DE">
        <w:rPr>
          <w:b/>
          <w:bCs/>
        </w:rPr>
        <w:t xml:space="preserve"> their homes</w:t>
      </w:r>
      <w:r>
        <w:rPr>
          <w:b/>
          <w:bCs/>
        </w:rPr>
        <w:t>.</w:t>
      </w:r>
      <w:r w:rsidR="002B6F6A">
        <w:t xml:space="preserve"> While physical and sexual risk factors prevail for refugees wit</w:t>
      </w:r>
      <w:r w:rsidR="00FF41DE">
        <w:t xml:space="preserve">h disabilities in the camp, </w:t>
      </w:r>
      <w:r w:rsidR="00FB6830">
        <w:t>participants who</w:t>
      </w:r>
      <w:r w:rsidR="00FF41DE">
        <w:t xml:space="preserve"> were unable to leave their homes </w:t>
      </w:r>
      <w:r w:rsidR="002B6F6A">
        <w:t>in particular mentioned protective resources</w:t>
      </w:r>
      <w:r w:rsidR="00FF41DE">
        <w:t>,</w:t>
      </w:r>
      <w:r w:rsidR="002B6F6A">
        <w:t xml:space="preserve"> especially </w:t>
      </w:r>
      <w:r w:rsidR="00620E91">
        <w:t>persons and activities</w:t>
      </w:r>
      <w:r w:rsidR="00293A5F">
        <w:t xml:space="preserve"> </w:t>
      </w:r>
      <w:r w:rsidR="00620E91">
        <w:t>that</w:t>
      </w:r>
      <w:r w:rsidR="002B6F6A">
        <w:t xml:space="preserve"> offered emotional and mental respite. Increasing their engagement in social functions, as well as their contact with safe, social networks, can enhance their protection as well as increase outlets for information-sharing around SRH. </w:t>
      </w:r>
    </w:p>
    <w:p w14:paraId="1FDA55CB" w14:textId="77777777" w:rsidR="00C764F2" w:rsidRPr="00C764F2" w:rsidRDefault="00C764F2" w:rsidP="00801E5F">
      <w:pPr>
        <w:pStyle w:val="ListParagraph"/>
        <w:spacing w:line="360" w:lineRule="auto"/>
        <w:rPr>
          <w:rFonts w:asciiTheme="minorHAnsi" w:hAnsiTheme="minorHAnsi"/>
          <w:b/>
          <w:bCs/>
        </w:rPr>
      </w:pPr>
    </w:p>
    <w:p w14:paraId="161A03BF" w14:textId="77777777" w:rsidR="00BF3874" w:rsidRPr="00D517C8" w:rsidRDefault="00D70321" w:rsidP="00801E5F">
      <w:pPr>
        <w:pStyle w:val="ListParagraph"/>
        <w:numPr>
          <w:ilvl w:val="0"/>
          <w:numId w:val="37"/>
        </w:numPr>
        <w:spacing w:line="360" w:lineRule="auto"/>
        <w:ind w:left="360"/>
        <w:jc w:val="both"/>
        <w:rPr>
          <w:b/>
          <w:bCs/>
          <w:color w:val="FF0066"/>
        </w:rPr>
      </w:pPr>
      <w:r w:rsidRPr="00D517C8">
        <w:rPr>
          <w:rFonts w:asciiTheme="minorHAnsi" w:hAnsiTheme="minorHAnsi"/>
          <w:b/>
          <w:bCs/>
        </w:rPr>
        <w:t xml:space="preserve">Recommendations offered by </w:t>
      </w:r>
      <w:r w:rsidR="00BE0E9C">
        <w:rPr>
          <w:rFonts w:asciiTheme="minorHAnsi" w:hAnsiTheme="minorHAnsi"/>
          <w:b/>
          <w:bCs/>
        </w:rPr>
        <w:t>refugees with disabilities</w:t>
      </w:r>
      <w:r w:rsidRPr="00D517C8">
        <w:rPr>
          <w:rFonts w:asciiTheme="minorHAnsi" w:hAnsiTheme="minorHAnsi"/>
          <w:b/>
          <w:bCs/>
        </w:rPr>
        <w:t xml:space="preserve"> to improve </w:t>
      </w:r>
      <w:r w:rsidR="00920B73">
        <w:rPr>
          <w:rFonts w:asciiTheme="minorHAnsi" w:hAnsiTheme="minorHAnsi"/>
          <w:b/>
          <w:bCs/>
        </w:rPr>
        <w:t>their SRH experience</w:t>
      </w:r>
      <w:r w:rsidRPr="00D517C8">
        <w:rPr>
          <w:rFonts w:asciiTheme="minorHAnsi" w:hAnsiTheme="minorHAnsi"/>
          <w:b/>
          <w:bCs/>
        </w:rPr>
        <w:t xml:space="preserve"> often reflected improvements in </w:t>
      </w:r>
      <w:r w:rsidR="00C76259">
        <w:rPr>
          <w:rFonts w:asciiTheme="minorHAnsi" w:hAnsiTheme="minorHAnsi"/>
          <w:b/>
          <w:bCs/>
        </w:rPr>
        <w:t>their care</w:t>
      </w:r>
      <w:r w:rsidR="006E43FD">
        <w:rPr>
          <w:rFonts w:asciiTheme="minorHAnsi" w:hAnsiTheme="minorHAnsi"/>
          <w:b/>
          <w:bCs/>
        </w:rPr>
        <w:t>, as well as activities to empower themselves</w:t>
      </w:r>
      <w:r w:rsidRPr="00D517C8">
        <w:rPr>
          <w:rFonts w:asciiTheme="minorHAnsi" w:hAnsiTheme="minorHAnsi"/>
          <w:b/>
          <w:bCs/>
        </w:rPr>
        <w:t>.</w:t>
      </w:r>
      <w:r w:rsidRPr="00D517C8">
        <w:rPr>
          <w:rFonts w:asciiTheme="minorHAnsi" w:hAnsiTheme="minorHAnsi"/>
        </w:rPr>
        <w:t xml:space="preserve"> </w:t>
      </w:r>
      <w:r w:rsidR="00F032E9">
        <w:rPr>
          <w:rFonts w:asciiTheme="minorHAnsi" w:hAnsiTheme="minorHAnsi"/>
        </w:rPr>
        <w:t>E</w:t>
      </w:r>
      <w:r w:rsidRPr="00D517C8">
        <w:rPr>
          <w:rFonts w:asciiTheme="minorHAnsi" w:hAnsiTheme="minorHAnsi"/>
        </w:rPr>
        <w:t>mploying interprete</w:t>
      </w:r>
      <w:r w:rsidR="00BE0E9C">
        <w:rPr>
          <w:rFonts w:asciiTheme="minorHAnsi" w:hAnsiTheme="minorHAnsi"/>
        </w:rPr>
        <w:t>rs—sign and other languages—and providing equitable services were</w:t>
      </w:r>
      <w:r w:rsidRPr="00D517C8">
        <w:rPr>
          <w:rFonts w:asciiTheme="minorHAnsi" w:hAnsiTheme="minorHAnsi"/>
        </w:rPr>
        <w:t xml:space="preserve"> </w:t>
      </w:r>
      <w:r w:rsidR="00D517C8" w:rsidRPr="00D517C8">
        <w:rPr>
          <w:rFonts w:asciiTheme="minorHAnsi" w:hAnsiTheme="minorHAnsi"/>
        </w:rPr>
        <w:t xml:space="preserve">mentioned as </w:t>
      </w:r>
      <w:r w:rsidR="00BE0E9C">
        <w:rPr>
          <w:rFonts w:asciiTheme="minorHAnsi" w:hAnsiTheme="minorHAnsi"/>
        </w:rPr>
        <w:t>practical ways</w:t>
      </w:r>
      <w:r w:rsidR="00D517C8" w:rsidRPr="00D517C8">
        <w:rPr>
          <w:rFonts w:asciiTheme="minorHAnsi" w:hAnsiTheme="minorHAnsi"/>
        </w:rPr>
        <w:t xml:space="preserve"> to </w:t>
      </w:r>
      <w:r w:rsidR="00F032E9">
        <w:rPr>
          <w:rFonts w:asciiTheme="minorHAnsi" w:hAnsiTheme="minorHAnsi"/>
        </w:rPr>
        <w:t>improve provider-client interactions</w:t>
      </w:r>
      <w:r w:rsidR="00BE0E9C">
        <w:rPr>
          <w:rFonts w:asciiTheme="minorHAnsi" w:hAnsiTheme="minorHAnsi"/>
        </w:rPr>
        <w:t xml:space="preserve"> and service experiences</w:t>
      </w:r>
      <w:r w:rsidR="00D517C8" w:rsidRPr="00D517C8">
        <w:rPr>
          <w:rFonts w:asciiTheme="minorHAnsi" w:hAnsiTheme="minorHAnsi"/>
        </w:rPr>
        <w:t xml:space="preserve">. </w:t>
      </w:r>
      <w:r w:rsidR="00F032E9">
        <w:rPr>
          <w:rFonts w:asciiTheme="minorHAnsi" w:hAnsiTheme="minorHAnsi"/>
        </w:rPr>
        <w:t xml:space="preserve">Requests for shorter wait times can </w:t>
      </w:r>
      <w:r w:rsidR="00BE0E9C">
        <w:rPr>
          <w:rFonts w:asciiTheme="minorHAnsi" w:hAnsiTheme="minorHAnsi"/>
        </w:rPr>
        <w:t xml:space="preserve">further </w:t>
      </w:r>
      <w:r w:rsidR="00F032E9">
        <w:rPr>
          <w:rFonts w:asciiTheme="minorHAnsi" w:hAnsiTheme="minorHAnsi"/>
        </w:rPr>
        <w:t xml:space="preserve">be examined in the context of </w:t>
      </w:r>
      <w:r w:rsidR="00C76259">
        <w:rPr>
          <w:rFonts w:asciiTheme="minorHAnsi" w:hAnsiTheme="minorHAnsi"/>
        </w:rPr>
        <w:t xml:space="preserve">the </w:t>
      </w:r>
      <w:r w:rsidR="00BE0E9C">
        <w:rPr>
          <w:rFonts w:asciiTheme="minorHAnsi" w:hAnsiTheme="minorHAnsi"/>
        </w:rPr>
        <w:t xml:space="preserve">CRPD’s </w:t>
      </w:r>
      <w:r w:rsidR="00F032E9">
        <w:rPr>
          <w:rFonts w:asciiTheme="minorHAnsi" w:hAnsiTheme="minorHAnsi"/>
        </w:rPr>
        <w:t>reasonable accommodation for persons with disabilities. Refugees with disabilities</w:t>
      </w:r>
      <w:r w:rsidR="00D517C8">
        <w:rPr>
          <w:rFonts w:asciiTheme="minorHAnsi" w:hAnsiTheme="minorHAnsi"/>
        </w:rPr>
        <w:t xml:space="preserve"> </w:t>
      </w:r>
      <w:r w:rsidR="00D517C8" w:rsidRPr="00D517C8">
        <w:rPr>
          <w:rFonts w:asciiTheme="minorHAnsi" w:hAnsiTheme="minorHAnsi"/>
        </w:rPr>
        <w:t xml:space="preserve">also provided ways that they themselves could overcome challenges, </w:t>
      </w:r>
      <w:r w:rsidR="00F032E9">
        <w:rPr>
          <w:rFonts w:asciiTheme="minorHAnsi" w:hAnsiTheme="minorHAnsi"/>
        </w:rPr>
        <w:t xml:space="preserve">especially with educational opportunities for children and adolescents, </w:t>
      </w:r>
      <w:r w:rsidR="00207991">
        <w:rPr>
          <w:rFonts w:asciiTheme="minorHAnsi" w:hAnsiTheme="minorHAnsi"/>
        </w:rPr>
        <w:t xml:space="preserve">spaces for peer </w:t>
      </w:r>
      <w:r w:rsidR="00DD6347">
        <w:rPr>
          <w:rFonts w:asciiTheme="minorHAnsi" w:hAnsiTheme="minorHAnsi"/>
        </w:rPr>
        <w:t>information-sharing</w:t>
      </w:r>
      <w:r w:rsidR="00207991">
        <w:rPr>
          <w:rFonts w:asciiTheme="minorHAnsi" w:hAnsiTheme="minorHAnsi"/>
        </w:rPr>
        <w:t xml:space="preserve">, </w:t>
      </w:r>
      <w:r w:rsidR="00F032E9">
        <w:rPr>
          <w:rFonts w:asciiTheme="minorHAnsi" w:hAnsiTheme="minorHAnsi"/>
        </w:rPr>
        <w:t xml:space="preserve">employment </w:t>
      </w:r>
      <w:r w:rsidR="00207991">
        <w:rPr>
          <w:rFonts w:asciiTheme="minorHAnsi" w:hAnsiTheme="minorHAnsi"/>
        </w:rPr>
        <w:t xml:space="preserve">opportunities </w:t>
      </w:r>
      <w:r w:rsidR="00F032E9">
        <w:rPr>
          <w:rFonts w:asciiTheme="minorHAnsi" w:hAnsiTheme="minorHAnsi"/>
        </w:rPr>
        <w:t>and further engagement in camp decision-making</w:t>
      </w:r>
      <w:r w:rsidR="00D517C8">
        <w:rPr>
          <w:rFonts w:asciiTheme="minorHAnsi" w:hAnsiTheme="minorHAnsi"/>
        </w:rPr>
        <w:t xml:space="preserve">. </w:t>
      </w:r>
    </w:p>
    <w:p w14:paraId="7F0E764C" w14:textId="77777777" w:rsidR="003F6055" w:rsidRPr="007B4138" w:rsidRDefault="003F6055" w:rsidP="00801E5F">
      <w:pPr>
        <w:pStyle w:val="Style1"/>
        <w:spacing w:line="360" w:lineRule="auto"/>
      </w:pPr>
      <w:r w:rsidRPr="007B4138">
        <w:t>CONCLUSION</w:t>
      </w:r>
    </w:p>
    <w:p w14:paraId="68DD3F7D" w14:textId="77777777" w:rsidR="00373431" w:rsidRDefault="00C131D8" w:rsidP="00801E5F">
      <w:pPr>
        <w:pStyle w:val="Style2"/>
        <w:spacing w:line="360" w:lineRule="auto"/>
      </w:pPr>
      <w:r w:rsidRPr="00744C22">
        <w:t>This study among refugees with a variety of impairments is one of three studies that explore</w:t>
      </w:r>
      <w:r w:rsidR="001C1687">
        <w:t>d</w:t>
      </w:r>
      <w:r w:rsidRPr="00744C22">
        <w:t xml:space="preserve"> the intersections between SRH and disabilities in humanitarian settings. Findings and recommendations offered by refugees with d</w:t>
      </w:r>
      <w:r w:rsidR="001C1687">
        <w:t xml:space="preserve">isabilities in this study </w:t>
      </w:r>
      <w:r w:rsidRPr="00744C22">
        <w:t>will be used to advocate for disability inclusion in existing SRH services for refugees with disabilities in K</w:t>
      </w:r>
      <w:r w:rsidR="004D641E">
        <w:t>akuma</w:t>
      </w:r>
      <w:r w:rsidRPr="00744C22">
        <w:t>, as well as in other humanitarian settings more broadly</w:t>
      </w:r>
      <w:r w:rsidR="00E13F15">
        <w:t>.</w:t>
      </w:r>
      <w:r w:rsidR="00AE6BAA">
        <w:t xml:space="preserve"> T</w:t>
      </w:r>
      <w:r w:rsidR="00793402">
        <w:t xml:space="preserve">argeted outreach and emphasis </w:t>
      </w:r>
      <w:r w:rsidR="00E13D05">
        <w:t xml:space="preserve">to meet </w:t>
      </w:r>
      <w:r w:rsidR="00793402">
        <w:t>the SRH needs of refugee</w:t>
      </w:r>
      <w:r w:rsidR="00695B9B">
        <w:t xml:space="preserve">s with disabilities in </w:t>
      </w:r>
      <w:r w:rsidR="00AE6BAA">
        <w:t>Kakuma</w:t>
      </w:r>
      <w:r w:rsidR="00695B9B">
        <w:t xml:space="preserve"> </w:t>
      </w:r>
      <w:r w:rsidR="00E13D05">
        <w:t>can better</w:t>
      </w:r>
      <w:r w:rsidR="00695B9B">
        <w:t xml:space="preserve"> realize the rights of this </w:t>
      </w:r>
      <w:r w:rsidR="00A943E4">
        <w:t xml:space="preserve">vulnerable, but resilient </w:t>
      </w:r>
      <w:r w:rsidR="00695B9B">
        <w:t xml:space="preserve">group. </w:t>
      </w:r>
    </w:p>
    <w:p w14:paraId="0AD97E3F" w14:textId="77777777" w:rsidR="0098764A" w:rsidRDefault="0098764A">
      <w:pPr>
        <w:autoSpaceDE/>
        <w:autoSpaceDN/>
        <w:adjustRightInd/>
        <w:spacing w:after="200" w:line="276" w:lineRule="auto"/>
      </w:pPr>
    </w:p>
    <w:p w14:paraId="4D36799C" w14:textId="73022850" w:rsidR="00EE0A2C" w:rsidRDefault="00EE0A2C">
      <w:pPr>
        <w:autoSpaceDE/>
        <w:autoSpaceDN/>
        <w:adjustRightInd/>
        <w:spacing w:after="200" w:line="276" w:lineRule="auto"/>
      </w:pPr>
      <w:r w:rsidRPr="00EE0A2C">
        <w:lastRenderedPageBreak/>
        <w:t xml:space="preserve">Reports on this study produced for participants in Arabic, English, Somali, Swahili are available at </w:t>
      </w:r>
      <w:hyperlink r:id="rId11" w:history="1">
        <w:r w:rsidRPr="00A05FC6">
          <w:rPr>
            <w:rStyle w:val="Hyperlink"/>
            <w:rFonts w:cs="Calibri"/>
          </w:rPr>
          <w:t>http://wrc.ms/sr</w:t>
        </w:r>
        <w:r w:rsidRPr="00A05FC6">
          <w:rPr>
            <w:rStyle w:val="Hyperlink"/>
            <w:rFonts w:cs="Calibri"/>
          </w:rPr>
          <w:t>h</w:t>
        </w:r>
        <w:r w:rsidRPr="00A05FC6">
          <w:rPr>
            <w:rStyle w:val="Hyperlink"/>
            <w:rFonts w:cs="Calibri"/>
          </w:rPr>
          <w:t>-disability-2014-kenya</w:t>
        </w:r>
      </w:hyperlink>
      <w:r w:rsidRPr="00EE0A2C">
        <w:t>.</w:t>
      </w:r>
    </w:p>
    <w:p w14:paraId="627930F4" w14:textId="77777777" w:rsidR="00007287" w:rsidRDefault="00007287">
      <w:pPr>
        <w:autoSpaceDE/>
        <w:autoSpaceDN/>
        <w:adjustRightInd/>
        <w:spacing w:after="200" w:line="276" w:lineRule="auto"/>
      </w:pPr>
      <w:r>
        <w:rPr>
          <w:noProof/>
          <w:lang w:eastAsia="en-US" w:bidi="ar-SA"/>
        </w:rPr>
        <w:drawing>
          <wp:inline distT="0" distB="0" distL="0" distR="0" wp14:anchorId="139FD0A9" wp14:editId="60100ABF">
            <wp:extent cx="5943600" cy="4457700"/>
            <wp:effectExtent l="0" t="0" r="0" b="0"/>
            <wp:docPr id="5" name="Picture 5" title="The market was seen as both safe and unsafe by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k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4CCF693" w14:textId="011BB675" w:rsidR="00801E5F" w:rsidRDefault="00007287">
      <w:pPr>
        <w:autoSpaceDE/>
        <w:autoSpaceDN/>
        <w:adjustRightInd/>
        <w:spacing w:after="200" w:line="276" w:lineRule="auto"/>
        <w:rPr>
          <w:rFonts w:eastAsia="Calibri" w:cs="Tahoma"/>
        </w:rPr>
      </w:pPr>
      <w:r w:rsidRPr="00007287">
        <w:t xml:space="preserve">The market was seen as both safe and unsafe by participants. </w:t>
      </w:r>
      <w:bookmarkStart w:id="0" w:name="_GoBack"/>
      <w:bookmarkEnd w:id="0"/>
      <w:r w:rsidR="00801E5F">
        <w:br w:type="page"/>
      </w:r>
    </w:p>
    <w:p w14:paraId="561C4E60" w14:textId="77777777" w:rsidR="00EA09BE" w:rsidRDefault="002C6F47" w:rsidP="00801E5F">
      <w:pPr>
        <w:pStyle w:val="Style1"/>
        <w:spacing w:line="360" w:lineRule="auto"/>
      </w:pPr>
      <w:r w:rsidRPr="00CA1B47">
        <w:rPr>
          <w:rStyle w:val="Style1Char"/>
          <w:rFonts w:eastAsiaTheme="minorEastAsia"/>
          <w:b/>
          <w:bCs/>
          <w:caps/>
        </w:rPr>
        <w:lastRenderedPageBreak/>
        <w:t>ANNEXES</w:t>
      </w:r>
      <w:r w:rsidR="00AD77DC" w:rsidRPr="00CA1B47">
        <w:t xml:space="preserve"> </w:t>
      </w:r>
    </w:p>
    <w:p w14:paraId="4EF3E06B" w14:textId="0252D963" w:rsidR="00EE0A2C" w:rsidRDefault="00EE0A2C" w:rsidP="00EE0A2C">
      <w:pPr>
        <w:pStyle w:val="Style2"/>
        <w:numPr>
          <w:ilvl w:val="0"/>
          <w:numId w:val="4"/>
        </w:numPr>
        <w:spacing w:line="360" w:lineRule="auto"/>
      </w:pPr>
      <w:r>
        <w:t>Annex 1: List of cards depicting treatment of refugees with disabilities</w:t>
      </w:r>
    </w:p>
    <w:p w14:paraId="7CF54BC6" w14:textId="77777777" w:rsidR="00EE0A2C" w:rsidRDefault="00EE0A2C" w:rsidP="00EE0A2C">
      <w:pPr>
        <w:pStyle w:val="Style2"/>
        <w:numPr>
          <w:ilvl w:val="0"/>
          <w:numId w:val="4"/>
        </w:numPr>
        <w:spacing w:line="360" w:lineRule="auto"/>
      </w:pPr>
      <w:r>
        <w:t>Annex 2: List of photos from safety mapping exercise</w:t>
      </w:r>
    </w:p>
    <w:p w14:paraId="6968E223" w14:textId="77777777" w:rsidR="00EE0A2C" w:rsidRDefault="00EE0A2C" w:rsidP="00EE0A2C">
      <w:pPr>
        <w:pStyle w:val="Style2"/>
        <w:numPr>
          <w:ilvl w:val="0"/>
          <w:numId w:val="4"/>
        </w:numPr>
        <w:spacing w:line="360" w:lineRule="auto"/>
      </w:pPr>
      <w:r>
        <w:t xml:space="preserve">Annex 3: Images of cards depicting treatment of refugees with disabilities (online only at </w:t>
      </w:r>
    </w:p>
    <w:p w14:paraId="77B8589D" w14:textId="7652CAB6" w:rsidR="00EE0A2C" w:rsidRDefault="00EE0A2C" w:rsidP="00EE0A2C">
      <w:pPr>
        <w:pStyle w:val="Style2"/>
        <w:spacing w:line="360" w:lineRule="auto"/>
        <w:ind w:left="720"/>
      </w:pPr>
      <w:hyperlink r:id="rId13" w:history="1">
        <w:r w:rsidRPr="00A05FC6">
          <w:rPr>
            <w:rStyle w:val="Hyperlink"/>
            <w:rFonts w:cs="Tahoma"/>
          </w:rPr>
          <w:t>http://wrc.ms/Kenya-SRH-cards</w:t>
        </w:r>
      </w:hyperlink>
      <w:r>
        <w:t>)</w:t>
      </w:r>
    </w:p>
    <w:p w14:paraId="762C818F" w14:textId="77777777" w:rsidR="00EE0A2C" w:rsidRDefault="00EE0A2C" w:rsidP="00EE0A2C">
      <w:pPr>
        <w:pStyle w:val="Style2"/>
        <w:numPr>
          <w:ilvl w:val="0"/>
          <w:numId w:val="4"/>
        </w:numPr>
        <w:spacing w:line="360" w:lineRule="auto"/>
      </w:pPr>
      <w:r>
        <w:t xml:space="preserve">Annex 4: Photos from safety mapping exercise (online only at </w:t>
      </w:r>
    </w:p>
    <w:p w14:paraId="5C7FD2DA" w14:textId="2A8C92A3" w:rsidR="00CA1B47" w:rsidRPr="00D301A2" w:rsidRDefault="00EE0A2C" w:rsidP="00EE0A2C">
      <w:pPr>
        <w:pStyle w:val="Style2"/>
        <w:spacing w:line="360" w:lineRule="auto"/>
        <w:ind w:left="720"/>
      </w:pPr>
      <w:hyperlink r:id="rId14" w:history="1">
        <w:r w:rsidRPr="00A05FC6">
          <w:rPr>
            <w:rStyle w:val="Hyperlink"/>
            <w:rFonts w:cs="Tahoma"/>
          </w:rPr>
          <w:t>http://wrc.ms/SRH_disab_Kenya_photos</w:t>
        </w:r>
      </w:hyperlink>
      <w:r>
        <w:t>)</w:t>
      </w:r>
      <w:r w:rsidR="00CA1B47">
        <w:t xml:space="preserve"> </w:t>
      </w:r>
    </w:p>
    <w:p w14:paraId="1606BAD4" w14:textId="77777777" w:rsidR="00F04379" w:rsidRDefault="00F04379">
      <w:pPr>
        <w:autoSpaceDE/>
        <w:autoSpaceDN/>
        <w:adjustRightInd/>
        <w:spacing w:after="200" w:line="276" w:lineRule="auto"/>
        <w:rPr>
          <w:rFonts w:cs="Arial"/>
          <w:b/>
          <w:bCs/>
          <w:color w:val="FF0000"/>
          <w:kern w:val="28"/>
          <w:sz w:val="28"/>
          <w:lang w:eastAsia="en-GB"/>
        </w:rPr>
      </w:pPr>
      <w:r>
        <w:rPr>
          <w:caps/>
        </w:rPr>
        <w:br w:type="page"/>
      </w:r>
    </w:p>
    <w:p w14:paraId="2EC8D481" w14:textId="3F009FFE" w:rsidR="00403148" w:rsidRPr="00403148" w:rsidRDefault="00403148" w:rsidP="00801E5F">
      <w:pPr>
        <w:pStyle w:val="Style1"/>
        <w:numPr>
          <w:ilvl w:val="0"/>
          <w:numId w:val="0"/>
        </w:numPr>
        <w:spacing w:line="360" w:lineRule="auto"/>
        <w:rPr>
          <w:caps w:val="0"/>
        </w:rPr>
      </w:pPr>
      <w:r w:rsidRPr="00403148">
        <w:rPr>
          <w:caps w:val="0"/>
        </w:rPr>
        <w:lastRenderedPageBreak/>
        <w:t xml:space="preserve">Annex 1: </w:t>
      </w:r>
      <w:r w:rsidR="00986D7E" w:rsidRPr="00403148">
        <w:rPr>
          <w:caps w:val="0"/>
        </w:rPr>
        <w:t xml:space="preserve">List of cards depicting treatment of </w:t>
      </w:r>
      <w:r w:rsidR="00986D7E">
        <w:rPr>
          <w:caps w:val="0"/>
        </w:rPr>
        <w:t>persons with disabilities</w:t>
      </w:r>
    </w:p>
    <w:p w14:paraId="698D3480" w14:textId="77777777" w:rsidR="00CA1B47" w:rsidRDefault="00CA1B47" w:rsidP="00801E5F">
      <w:pPr>
        <w:pStyle w:val="Style2"/>
        <w:spacing w:line="360" w:lineRule="auto"/>
        <w:rPr>
          <w:b/>
          <w:bCs/>
        </w:rPr>
      </w:pPr>
    </w:p>
    <w:tbl>
      <w:tblPr>
        <w:tblStyle w:val="GridTable4-Accent21"/>
        <w:tblW w:w="10188" w:type="dxa"/>
        <w:tblLook w:val="04A0" w:firstRow="1" w:lastRow="0" w:firstColumn="1" w:lastColumn="0" w:noHBand="0" w:noVBand="1"/>
      </w:tblPr>
      <w:tblGrid>
        <w:gridCol w:w="720"/>
        <w:gridCol w:w="8748"/>
        <w:gridCol w:w="720"/>
      </w:tblGrid>
      <w:tr w:rsidR="00B72299" w:rsidRPr="00EC50E6" w14:paraId="23062D94" w14:textId="77777777" w:rsidTr="0098764A">
        <w:trPr>
          <w:gridAfter w:val="1"/>
          <w:cnfStyle w:val="100000000000" w:firstRow="1" w:lastRow="0" w:firstColumn="0" w:lastColumn="0" w:oddVBand="0" w:evenVBand="0" w:oddHBand="0" w:evenHBand="0" w:firstRowFirstColumn="0" w:firstRowLastColumn="0" w:lastRowFirstColumn="0" w:lastRowLastColumn="0"/>
          <w:wAfter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6923F1F5" w14:textId="77777777" w:rsidR="00B72299" w:rsidRPr="00B72299" w:rsidRDefault="00B72299" w:rsidP="00801E5F">
            <w:pPr>
              <w:spacing w:line="360" w:lineRule="auto"/>
              <w:rPr>
                <w:bCs w:val="0"/>
              </w:rPr>
            </w:pPr>
            <w:r w:rsidRPr="00B72299">
              <w:rPr>
                <w:bCs w:val="0"/>
              </w:rPr>
              <w:t>List of cards</w:t>
            </w:r>
          </w:p>
        </w:tc>
      </w:tr>
      <w:tr w:rsidR="00B72299" w:rsidRPr="00EC50E6" w14:paraId="4B955082" w14:textId="77777777" w:rsidTr="0098764A">
        <w:trPr>
          <w:gridAfter w:val="1"/>
          <w:cnfStyle w:val="000000100000" w:firstRow="0" w:lastRow="0" w:firstColumn="0" w:lastColumn="0" w:oddVBand="0" w:evenVBand="0" w:oddHBand="1" w:evenHBand="0" w:firstRowFirstColumn="0" w:firstRowLastColumn="0" w:lastRowFirstColumn="0" w:lastRowLastColumn="0"/>
          <w:wAfter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3F0F5DFC" w14:textId="77777777" w:rsidR="00B72299" w:rsidRPr="00EC50E6" w:rsidRDefault="00B72299" w:rsidP="00801E5F">
            <w:pPr>
              <w:spacing w:line="360" w:lineRule="auto"/>
              <w:rPr>
                <w:b w:val="0"/>
                <w:bCs w:val="0"/>
              </w:rPr>
            </w:pPr>
            <w:r w:rsidRPr="00EC50E6">
              <w:t>Sexual violence</w:t>
            </w:r>
          </w:p>
        </w:tc>
      </w:tr>
      <w:tr w:rsidR="00B72299" w:rsidRPr="00EC50E6" w14:paraId="05453F89" w14:textId="77777777" w:rsidTr="0098764A">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3A3E5B67" w14:textId="77777777" w:rsidR="00B72299" w:rsidRPr="00B72299" w:rsidRDefault="00B72299" w:rsidP="00801E5F">
            <w:pPr>
              <w:spacing w:line="360" w:lineRule="auto"/>
              <w:rPr>
                <w:b w:val="0"/>
                <w:color w:val="000000"/>
              </w:rPr>
            </w:pPr>
            <w:r w:rsidRPr="00B72299">
              <w:rPr>
                <w:b w:val="0"/>
                <w:color w:val="000000"/>
              </w:rPr>
              <w:t>Rape of an adult</w:t>
            </w:r>
          </w:p>
        </w:tc>
      </w:tr>
      <w:tr w:rsidR="00B72299" w:rsidRPr="00EC50E6" w14:paraId="27E912C7" w14:textId="77777777" w:rsidTr="0098764A">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4CA31853" w14:textId="77777777" w:rsidR="00B72299" w:rsidRPr="00B72299" w:rsidRDefault="00B72299" w:rsidP="00801E5F">
            <w:pPr>
              <w:spacing w:line="360" w:lineRule="auto"/>
              <w:rPr>
                <w:b w:val="0"/>
                <w:color w:val="000000"/>
              </w:rPr>
            </w:pPr>
            <w:r w:rsidRPr="00B72299">
              <w:rPr>
                <w:b w:val="0"/>
                <w:color w:val="000000"/>
              </w:rPr>
              <w:t>Rape of a child</w:t>
            </w:r>
          </w:p>
        </w:tc>
      </w:tr>
      <w:tr w:rsidR="00B72299" w:rsidRPr="00EC50E6" w14:paraId="225E4AD0" w14:textId="77777777" w:rsidTr="0098764A">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338221FA" w14:textId="77777777" w:rsidR="00B72299" w:rsidRPr="00B72299" w:rsidRDefault="00B72299" w:rsidP="00801E5F">
            <w:pPr>
              <w:spacing w:line="360" w:lineRule="auto"/>
              <w:rPr>
                <w:b w:val="0"/>
                <w:color w:val="000000"/>
              </w:rPr>
            </w:pPr>
            <w:r w:rsidRPr="00B72299">
              <w:rPr>
                <w:b w:val="0"/>
                <w:color w:val="000000"/>
              </w:rPr>
              <w:t>Sexual harassment</w:t>
            </w:r>
          </w:p>
        </w:tc>
      </w:tr>
      <w:tr w:rsidR="00B72299" w:rsidRPr="00EC50E6" w14:paraId="50D893B8" w14:textId="77777777" w:rsidTr="0098764A">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1668E2FC" w14:textId="77777777" w:rsidR="00B72299" w:rsidRPr="00B72299" w:rsidRDefault="00B72299" w:rsidP="00801E5F">
            <w:pPr>
              <w:spacing w:line="360" w:lineRule="auto"/>
              <w:rPr>
                <w:b w:val="0"/>
                <w:color w:val="000000"/>
              </w:rPr>
            </w:pPr>
            <w:r w:rsidRPr="00B72299">
              <w:rPr>
                <w:b w:val="0"/>
                <w:color w:val="000000"/>
              </w:rPr>
              <w:t>Sexual exploitation and abuse</w:t>
            </w:r>
          </w:p>
        </w:tc>
      </w:tr>
      <w:tr w:rsidR="00B72299" w:rsidRPr="00EC50E6" w14:paraId="0650BCA7" w14:textId="77777777" w:rsidTr="0098764A">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1FA7E033" w14:textId="77777777" w:rsidR="00B72299" w:rsidRPr="00B72299" w:rsidRDefault="00B72299" w:rsidP="00801E5F">
            <w:pPr>
              <w:spacing w:line="360" w:lineRule="auto"/>
              <w:rPr>
                <w:b w:val="0"/>
                <w:color w:val="000000"/>
              </w:rPr>
            </w:pPr>
            <w:r w:rsidRPr="00B72299">
              <w:rPr>
                <w:b w:val="0"/>
                <w:color w:val="000000"/>
              </w:rPr>
              <w:t>Forced prostitution</w:t>
            </w:r>
          </w:p>
        </w:tc>
      </w:tr>
      <w:tr w:rsidR="00B72299" w:rsidRPr="00EC50E6" w14:paraId="65DA67E1" w14:textId="77777777" w:rsidTr="0098764A">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62620804" w14:textId="77777777" w:rsidR="00B72299" w:rsidRPr="00B72299" w:rsidRDefault="00B72299" w:rsidP="00801E5F">
            <w:pPr>
              <w:spacing w:line="360" w:lineRule="auto"/>
              <w:rPr>
                <w:b w:val="0"/>
                <w:color w:val="000000"/>
              </w:rPr>
            </w:pPr>
            <w:r w:rsidRPr="00B72299">
              <w:rPr>
                <w:b w:val="0"/>
                <w:color w:val="000000"/>
              </w:rPr>
              <w:t>Early marriage</w:t>
            </w:r>
          </w:p>
        </w:tc>
      </w:tr>
      <w:tr w:rsidR="00B72299" w:rsidRPr="00EC50E6" w14:paraId="75D71764" w14:textId="77777777" w:rsidTr="0098764A">
        <w:trPr>
          <w:gridAfter w:val="1"/>
          <w:wAfter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06D00832" w14:textId="77777777" w:rsidR="00B72299" w:rsidRPr="00EC50E6" w:rsidRDefault="00B72299" w:rsidP="00801E5F">
            <w:pPr>
              <w:spacing w:line="360" w:lineRule="auto"/>
              <w:rPr>
                <w:b w:val="0"/>
                <w:bCs w:val="0"/>
              </w:rPr>
            </w:pPr>
            <w:r w:rsidRPr="00EC50E6">
              <w:t>Physical violence</w:t>
            </w:r>
          </w:p>
        </w:tc>
      </w:tr>
      <w:tr w:rsidR="00B72299" w:rsidRPr="00EC50E6" w14:paraId="12C159EC" w14:textId="77777777" w:rsidTr="0098764A">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57A93E21" w14:textId="77777777" w:rsidR="00B72299" w:rsidRPr="00B72299" w:rsidRDefault="00B72299" w:rsidP="00801E5F">
            <w:pPr>
              <w:spacing w:line="360" w:lineRule="auto"/>
              <w:rPr>
                <w:b w:val="0"/>
                <w:color w:val="000000"/>
              </w:rPr>
            </w:pPr>
            <w:r w:rsidRPr="00B72299">
              <w:rPr>
                <w:b w:val="0"/>
                <w:color w:val="000000"/>
              </w:rPr>
              <w:t>Beating of an adult with a disability by a family member</w:t>
            </w:r>
          </w:p>
        </w:tc>
      </w:tr>
      <w:tr w:rsidR="00B72299" w:rsidRPr="00EC50E6" w14:paraId="7FE7FC84" w14:textId="77777777" w:rsidTr="0098764A">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1EA375B9" w14:textId="77777777" w:rsidR="00B72299" w:rsidRPr="00B72299" w:rsidRDefault="00EC53C5" w:rsidP="00801E5F">
            <w:pPr>
              <w:spacing w:line="360" w:lineRule="auto"/>
              <w:rPr>
                <w:b w:val="0"/>
                <w:color w:val="000000"/>
              </w:rPr>
            </w:pPr>
            <w:r>
              <w:rPr>
                <w:b w:val="0"/>
                <w:color w:val="000000"/>
              </w:rPr>
              <w:t xml:space="preserve">Beating of a child with </w:t>
            </w:r>
            <w:r w:rsidR="00B72299" w:rsidRPr="00B72299">
              <w:rPr>
                <w:b w:val="0"/>
                <w:color w:val="000000"/>
              </w:rPr>
              <w:t>disabilit</w:t>
            </w:r>
            <w:r>
              <w:rPr>
                <w:b w:val="0"/>
                <w:color w:val="000000"/>
              </w:rPr>
              <w:t>ies</w:t>
            </w:r>
          </w:p>
        </w:tc>
      </w:tr>
      <w:tr w:rsidR="00B72299" w:rsidRPr="00EC50E6" w14:paraId="086F44A2" w14:textId="77777777" w:rsidTr="0098764A">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01CF4AA5" w14:textId="77777777" w:rsidR="00B72299" w:rsidRPr="00B72299" w:rsidRDefault="00B72299" w:rsidP="00801E5F">
            <w:pPr>
              <w:spacing w:line="360" w:lineRule="auto"/>
              <w:rPr>
                <w:b w:val="0"/>
                <w:color w:val="000000"/>
              </w:rPr>
            </w:pPr>
            <w:r w:rsidRPr="00B72299">
              <w:rPr>
                <w:b w:val="0"/>
                <w:color w:val="000000"/>
              </w:rPr>
              <w:t>Neglect</w:t>
            </w:r>
          </w:p>
        </w:tc>
      </w:tr>
      <w:tr w:rsidR="00B72299" w:rsidRPr="00EC50E6" w14:paraId="73156D9F" w14:textId="77777777" w:rsidTr="0098764A">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2FA8A02B" w14:textId="77777777" w:rsidR="00B72299" w:rsidRPr="00B72299" w:rsidRDefault="00B72299" w:rsidP="00801E5F">
            <w:pPr>
              <w:spacing w:line="360" w:lineRule="auto"/>
              <w:rPr>
                <w:b w:val="0"/>
                <w:color w:val="000000"/>
              </w:rPr>
            </w:pPr>
            <w:r w:rsidRPr="00B72299">
              <w:rPr>
                <w:b w:val="0"/>
                <w:color w:val="000000"/>
              </w:rPr>
              <w:t xml:space="preserve">Forcing a </w:t>
            </w:r>
            <w:r w:rsidR="00EC53C5">
              <w:rPr>
                <w:b w:val="0"/>
                <w:color w:val="000000"/>
              </w:rPr>
              <w:t>person with disabilities</w:t>
            </w:r>
            <w:r w:rsidRPr="00B72299">
              <w:rPr>
                <w:b w:val="0"/>
                <w:color w:val="000000"/>
              </w:rPr>
              <w:t xml:space="preserve"> to be sterilized</w:t>
            </w:r>
          </w:p>
        </w:tc>
      </w:tr>
      <w:tr w:rsidR="00B72299" w:rsidRPr="00EC50E6" w14:paraId="6D379822" w14:textId="77777777" w:rsidTr="0098764A">
        <w:trPr>
          <w:gridAfter w:val="1"/>
          <w:cnfStyle w:val="000000100000" w:firstRow="0" w:lastRow="0" w:firstColumn="0" w:lastColumn="0" w:oddVBand="0" w:evenVBand="0" w:oddHBand="1" w:evenHBand="0" w:firstRowFirstColumn="0" w:firstRowLastColumn="0" w:lastRowFirstColumn="0" w:lastRowLastColumn="0"/>
          <w:wAfter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181B5FD1" w14:textId="77777777" w:rsidR="00B72299" w:rsidRPr="00B72299" w:rsidRDefault="00B72299" w:rsidP="00801E5F">
            <w:pPr>
              <w:spacing w:line="360" w:lineRule="auto"/>
              <w:rPr>
                <w:b w:val="0"/>
                <w:color w:val="000000"/>
              </w:rPr>
            </w:pPr>
            <w:r w:rsidRPr="00B72299">
              <w:rPr>
                <w:b w:val="0"/>
                <w:color w:val="000000"/>
              </w:rPr>
              <w:t>Denying access to services</w:t>
            </w:r>
          </w:p>
        </w:tc>
      </w:tr>
      <w:tr w:rsidR="00B72299" w:rsidRPr="00EC50E6" w14:paraId="53BE8DC9" w14:textId="77777777" w:rsidTr="0098764A">
        <w:trPr>
          <w:gridAfter w:val="1"/>
          <w:wAfter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08D44DEF" w14:textId="77777777" w:rsidR="00653758" w:rsidRDefault="00B72299">
            <w:pPr>
              <w:spacing w:line="360" w:lineRule="auto"/>
              <w:ind w:left="720"/>
              <w:rPr>
                <w:b w:val="0"/>
                <w:bCs w:val="0"/>
                <w:color w:val="000000"/>
              </w:rPr>
            </w:pPr>
            <w:r w:rsidRPr="00B72299">
              <w:rPr>
                <w:b w:val="0"/>
                <w:color w:val="000000"/>
              </w:rPr>
              <w:t>Child labor</w:t>
            </w:r>
          </w:p>
        </w:tc>
      </w:tr>
      <w:tr w:rsidR="00B72299" w:rsidRPr="00EC50E6" w14:paraId="7ADCC746" w14:textId="77777777" w:rsidTr="0098764A">
        <w:trPr>
          <w:gridAfter w:val="1"/>
          <w:cnfStyle w:val="000000100000" w:firstRow="0" w:lastRow="0" w:firstColumn="0" w:lastColumn="0" w:oddVBand="0" w:evenVBand="0" w:oddHBand="1" w:evenHBand="0" w:firstRowFirstColumn="0" w:firstRowLastColumn="0" w:lastRowFirstColumn="0" w:lastRowLastColumn="0"/>
          <w:wAfter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50522831" w14:textId="77777777" w:rsidR="00B72299" w:rsidRPr="00EC50E6" w:rsidRDefault="00B72299" w:rsidP="00801E5F">
            <w:pPr>
              <w:spacing w:line="360" w:lineRule="auto"/>
              <w:rPr>
                <w:b w:val="0"/>
                <w:bCs w:val="0"/>
              </w:rPr>
            </w:pPr>
            <w:r w:rsidRPr="00EC50E6">
              <w:t>Emotional violence</w:t>
            </w:r>
          </w:p>
        </w:tc>
      </w:tr>
      <w:tr w:rsidR="00B72299" w:rsidRPr="00EC50E6" w14:paraId="5D9BAABD" w14:textId="77777777" w:rsidTr="0098764A">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02D5C2B7" w14:textId="77777777" w:rsidR="00B72299" w:rsidRPr="00B72299" w:rsidRDefault="00450707" w:rsidP="00801E5F">
            <w:pPr>
              <w:spacing w:line="360" w:lineRule="auto"/>
              <w:rPr>
                <w:b w:val="0"/>
                <w:color w:val="000000"/>
              </w:rPr>
            </w:pPr>
            <w:r>
              <w:rPr>
                <w:b w:val="0"/>
                <w:color w:val="000000"/>
              </w:rPr>
              <w:t xml:space="preserve">  Violence with words</w:t>
            </w:r>
          </w:p>
        </w:tc>
      </w:tr>
      <w:tr w:rsidR="00B72299" w:rsidRPr="00EC50E6" w14:paraId="5A120DBF" w14:textId="77777777" w:rsidTr="0098764A">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37F200B6" w14:textId="77777777" w:rsidR="00B72299" w:rsidRPr="00B72299" w:rsidRDefault="00450707" w:rsidP="00801E5F">
            <w:pPr>
              <w:spacing w:line="360" w:lineRule="auto"/>
              <w:rPr>
                <w:b w:val="0"/>
                <w:color w:val="000000"/>
              </w:rPr>
            </w:pPr>
            <w:r>
              <w:rPr>
                <w:b w:val="0"/>
                <w:color w:val="000000"/>
              </w:rPr>
              <w:t xml:space="preserve"> Making the person with a disability see traumatic acts</w:t>
            </w:r>
          </w:p>
        </w:tc>
      </w:tr>
      <w:tr w:rsidR="00B72299" w:rsidRPr="00EC50E6" w14:paraId="639C01CE" w14:textId="77777777" w:rsidTr="0098764A">
        <w:trPr>
          <w:gridAfter w:val="1"/>
          <w:wAfter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01A64B1B" w14:textId="77777777" w:rsidR="00B72299" w:rsidRPr="00EC50E6" w:rsidRDefault="00B72299" w:rsidP="00801E5F">
            <w:pPr>
              <w:spacing w:line="360" w:lineRule="auto"/>
              <w:rPr>
                <w:b w:val="0"/>
                <w:bCs w:val="0"/>
              </w:rPr>
            </w:pPr>
            <w:r w:rsidRPr="00EC50E6">
              <w:t>Economic violence</w:t>
            </w:r>
          </w:p>
        </w:tc>
      </w:tr>
      <w:tr w:rsidR="00B72299" w:rsidRPr="00EC50E6" w14:paraId="1A6F9585" w14:textId="77777777" w:rsidTr="0098764A">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72FE221D" w14:textId="77777777" w:rsidR="00B72299" w:rsidRPr="00B72299" w:rsidRDefault="00B72299" w:rsidP="00801E5F">
            <w:pPr>
              <w:spacing w:line="360" w:lineRule="auto"/>
              <w:rPr>
                <w:b w:val="0"/>
                <w:bCs w:val="0"/>
              </w:rPr>
            </w:pPr>
            <w:r w:rsidRPr="00B72299">
              <w:rPr>
                <w:b w:val="0"/>
              </w:rPr>
              <w:t>Controlling money</w:t>
            </w:r>
          </w:p>
        </w:tc>
      </w:tr>
      <w:tr w:rsidR="00B72299" w:rsidRPr="00EC50E6" w14:paraId="1B3DFAC8" w14:textId="77777777" w:rsidTr="0098764A">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45C7C0D8" w14:textId="77777777" w:rsidR="00B72299" w:rsidRPr="00B72299" w:rsidRDefault="00B72299" w:rsidP="00801E5F">
            <w:pPr>
              <w:spacing w:line="360" w:lineRule="auto"/>
              <w:rPr>
                <w:b w:val="0"/>
                <w:bCs w:val="0"/>
              </w:rPr>
            </w:pPr>
            <w:r w:rsidRPr="00B72299">
              <w:rPr>
                <w:b w:val="0"/>
              </w:rPr>
              <w:t>Not allowing opportunity</w:t>
            </w:r>
          </w:p>
        </w:tc>
      </w:tr>
      <w:tr w:rsidR="00B72299" w:rsidRPr="00EC50E6" w14:paraId="7ED37C4A" w14:textId="77777777" w:rsidTr="0098764A">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33CA9C1B" w14:textId="77777777" w:rsidR="00B72299" w:rsidRPr="00B72299" w:rsidRDefault="00B72299" w:rsidP="00801E5F">
            <w:pPr>
              <w:spacing w:line="360" w:lineRule="auto"/>
              <w:rPr>
                <w:b w:val="0"/>
              </w:rPr>
            </w:pPr>
            <w:r w:rsidRPr="00B72299">
              <w:rPr>
                <w:b w:val="0"/>
              </w:rPr>
              <w:t>Non-payment or low pay for work</w:t>
            </w:r>
          </w:p>
        </w:tc>
      </w:tr>
      <w:tr w:rsidR="00B72299" w:rsidRPr="00EC50E6" w14:paraId="40EF9372" w14:textId="77777777" w:rsidTr="0098764A">
        <w:trPr>
          <w:gridAfter w:val="1"/>
          <w:wAfter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125423D6" w14:textId="77777777" w:rsidR="00B72299" w:rsidRPr="00EC50E6" w:rsidRDefault="00B72299" w:rsidP="00801E5F">
            <w:pPr>
              <w:spacing w:line="360" w:lineRule="auto"/>
              <w:rPr>
                <w:b w:val="0"/>
              </w:rPr>
            </w:pPr>
            <w:r w:rsidRPr="00EC50E6">
              <w:t>Harmful traditional practices</w:t>
            </w:r>
          </w:p>
        </w:tc>
      </w:tr>
      <w:tr w:rsidR="00B72299" w:rsidRPr="00EC50E6" w14:paraId="6F9EA6F2" w14:textId="77777777" w:rsidTr="0098764A">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41F859ED" w14:textId="77777777" w:rsidR="00B72299" w:rsidRPr="00B72299" w:rsidRDefault="00B72299" w:rsidP="00801E5F">
            <w:pPr>
              <w:spacing w:line="360" w:lineRule="auto"/>
              <w:rPr>
                <w:b w:val="0"/>
              </w:rPr>
            </w:pPr>
            <w:r w:rsidRPr="00B72299">
              <w:rPr>
                <w:b w:val="0"/>
              </w:rPr>
              <w:t>Female genital cutting</w:t>
            </w:r>
          </w:p>
        </w:tc>
      </w:tr>
      <w:tr w:rsidR="00B72299" w:rsidRPr="00EC50E6" w14:paraId="68980CF4" w14:textId="77777777" w:rsidTr="0098764A">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3477878D" w14:textId="77777777" w:rsidR="00B72299" w:rsidRPr="00B72299" w:rsidRDefault="00B72299" w:rsidP="00801E5F">
            <w:pPr>
              <w:spacing w:line="360" w:lineRule="auto"/>
              <w:rPr>
                <w:b w:val="0"/>
              </w:rPr>
            </w:pPr>
            <w:r w:rsidRPr="00B72299">
              <w:rPr>
                <w:b w:val="0"/>
              </w:rPr>
              <w:t>Promoting traditi</w:t>
            </w:r>
            <w:r w:rsidR="0028708A">
              <w:rPr>
                <w:b w:val="0"/>
              </w:rPr>
              <w:t xml:space="preserve">onal or cultural myths about </w:t>
            </w:r>
            <w:r w:rsidR="00EC53C5">
              <w:rPr>
                <w:b w:val="0"/>
              </w:rPr>
              <w:t xml:space="preserve">a </w:t>
            </w:r>
            <w:r w:rsidR="00EC53C5">
              <w:rPr>
                <w:b w:val="0"/>
                <w:color w:val="000000"/>
              </w:rPr>
              <w:t>person with disabilities</w:t>
            </w:r>
          </w:p>
        </w:tc>
      </w:tr>
      <w:tr w:rsidR="00B72299" w:rsidRPr="00EC50E6" w14:paraId="28E92D61" w14:textId="77777777" w:rsidTr="0098764A">
        <w:trPr>
          <w:gridAfter w:val="1"/>
          <w:cnfStyle w:val="000000100000" w:firstRow="0" w:lastRow="0" w:firstColumn="0" w:lastColumn="0" w:oddVBand="0" w:evenVBand="0" w:oddHBand="1" w:evenHBand="0" w:firstRowFirstColumn="0" w:firstRowLastColumn="0" w:lastRowFirstColumn="0" w:lastRowLastColumn="0"/>
          <w:wAfter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2C35D997" w14:textId="77777777" w:rsidR="00B72299" w:rsidRPr="00EC50E6" w:rsidRDefault="00B72299" w:rsidP="00801E5F">
            <w:pPr>
              <w:spacing w:line="360" w:lineRule="auto"/>
              <w:rPr>
                <w:b w:val="0"/>
              </w:rPr>
            </w:pPr>
            <w:r w:rsidRPr="00EC50E6">
              <w:t>Non-violence</w:t>
            </w:r>
          </w:p>
        </w:tc>
      </w:tr>
      <w:tr w:rsidR="00B72299" w:rsidRPr="00EC50E6" w14:paraId="5AAF17B5" w14:textId="77777777" w:rsidTr="0098764A">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147EAC92" w14:textId="77777777" w:rsidR="00B72299" w:rsidRPr="00B72299" w:rsidRDefault="00B72299" w:rsidP="00801E5F">
            <w:pPr>
              <w:spacing w:line="360" w:lineRule="auto"/>
              <w:rPr>
                <w:b w:val="0"/>
              </w:rPr>
            </w:pPr>
            <w:r w:rsidRPr="00B72299">
              <w:rPr>
                <w:b w:val="0"/>
              </w:rPr>
              <w:t xml:space="preserve">Non-violent, happy family where </w:t>
            </w:r>
            <w:r w:rsidR="00EC53C5">
              <w:rPr>
                <w:b w:val="0"/>
                <w:color w:val="000000"/>
              </w:rPr>
              <w:t>persons with disabilities</w:t>
            </w:r>
            <w:r w:rsidRPr="00B72299">
              <w:rPr>
                <w:b w:val="0"/>
              </w:rPr>
              <w:t xml:space="preserve"> are included</w:t>
            </w:r>
          </w:p>
        </w:tc>
      </w:tr>
      <w:tr w:rsidR="00B72299" w:rsidRPr="00EC50E6" w14:paraId="095DAE06" w14:textId="77777777" w:rsidTr="0098764A">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0A2D5D37" w14:textId="77777777" w:rsidR="00B72299" w:rsidRPr="00B72299" w:rsidRDefault="00EC53C5" w:rsidP="00801E5F">
            <w:pPr>
              <w:spacing w:line="360" w:lineRule="auto"/>
              <w:rPr>
                <w:b w:val="0"/>
              </w:rPr>
            </w:pPr>
            <w:r>
              <w:rPr>
                <w:b w:val="0"/>
                <w:color w:val="000000"/>
              </w:rPr>
              <w:t>Persons with disabilities</w:t>
            </w:r>
            <w:r w:rsidR="00B72299" w:rsidRPr="00B72299">
              <w:rPr>
                <w:b w:val="0"/>
              </w:rPr>
              <w:t xml:space="preserve"> and </w:t>
            </w:r>
            <w:r>
              <w:rPr>
                <w:b w:val="0"/>
                <w:color w:val="000000"/>
              </w:rPr>
              <w:t>persons without disabilities</w:t>
            </w:r>
            <w:r w:rsidR="00B72299" w:rsidRPr="00B72299">
              <w:rPr>
                <w:b w:val="0"/>
              </w:rPr>
              <w:t xml:space="preserve"> adolescents are friends</w:t>
            </w:r>
          </w:p>
        </w:tc>
      </w:tr>
      <w:tr w:rsidR="00B72299" w:rsidRPr="00EC50E6" w14:paraId="47B6A9E3" w14:textId="77777777" w:rsidTr="0098764A">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69E9C1A4" w14:textId="77777777" w:rsidR="00B72299" w:rsidRPr="00B72299" w:rsidRDefault="00EC53C5" w:rsidP="00801E5F">
            <w:pPr>
              <w:spacing w:line="360" w:lineRule="auto"/>
              <w:rPr>
                <w:b w:val="0"/>
              </w:rPr>
            </w:pPr>
            <w:r>
              <w:rPr>
                <w:b w:val="0"/>
                <w:color w:val="000000"/>
              </w:rPr>
              <w:lastRenderedPageBreak/>
              <w:t>Persons with disabilities</w:t>
            </w:r>
            <w:r w:rsidR="00B72299" w:rsidRPr="00B72299">
              <w:rPr>
                <w:b w:val="0"/>
              </w:rPr>
              <w:t xml:space="preserve"> in safe, happy romantic relationships</w:t>
            </w:r>
          </w:p>
        </w:tc>
      </w:tr>
      <w:tr w:rsidR="00B72299" w:rsidRPr="00EC50E6" w14:paraId="30B2F3F7" w14:textId="77777777" w:rsidTr="0098764A">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45A0463A" w14:textId="77777777" w:rsidR="00B72299" w:rsidRPr="00B72299" w:rsidRDefault="00B72299" w:rsidP="00801E5F">
            <w:pPr>
              <w:spacing w:line="360" w:lineRule="auto"/>
              <w:rPr>
                <w:b w:val="0"/>
              </w:rPr>
            </w:pPr>
            <w:r w:rsidRPr="00B72299">
              <w:rPr>
                <w:b w:val="0"/>
              </w:rPr>
              <w:t xml:space="preserve">Someone offering help to a </w:t>
            </w:r>
            <w:r w:rsidR="00EC53C5">
              <w:rPr>
                <w:b w:val="0"/>
                <w:color w:val="000000"/>
              </w:rPr>
              <w:t>person with disabilities</w:t>
            </w:r>
          </w:p>
        </w:tc>
      </w:tr>
      <w:tr w:rsidR="00B72299" w:rsidRPr="00EC50E6" w14:paraId="08CDB409" w14:textId="77777777" w:rsidTr="0098764A">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5C461CDA" w14:textId="77777777" w:rsidR="00B72299" w:rsidRPr="00B72299" w:rsidRDefault="00EC53C5" w:rsidP="00801E5F">
            <w:pPr>
              <w:spacing w:line="360" w:lineRule="auto"/>
              <w:rPr>
                <w:b w:val="0"/>
              </w:rPr>
            </w:pPr>
            <w:r>
              <w:rPr>
                <w:b w:val="0"/>
              </w:rPr>
              <w:t xml:space="preserve">A </w:t>
            </w:r>
            <w:r w:rsidR="00B72299" w:rsidRPr="00B72299">
              <w:rPr>
                <w:b w:val="0"/>
              </w:rPr>
              <w:t xml:space="preserve">child </w:t>
            </w:r>
            <w:r>
              <w:rPr>
                <w:b w:val="0"/>
              </w:rPr>
              <w:t xml:space="preserve">with disabilities </w:t>
            </w:r>
            <w:r w:rsidR="00B72299" w:rsidRPr="00B72299">
              <w:rPr>
                <w:b w:val="0"/>
              </w:rPr>
              <w:t>attending mainstream school</w:t>
            </w:r>
          </w:p>
        </w:tc>
      </w:tr>
      <w:tr w:rsidR="00B72299" w:rsidRPr="00EC50E6" w14:paraId="18BFBD92" w14:textId="77777777" w:rsidTr="0098764A">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568072C4" w14:textId="77777777" w:rsidR="00B72299" w:rsidRPr="00B72299" w:rsidRDefault="00EC53C5" w:rsidP="00801E5F">
            <w:pPr>
              <w:spacing w:line="360" w:lineRule="auto"/>
              <w:rPr>
                <w:b w:val="0"/>
              </w:rPr>
            </w:pPr>
            <w:r>
              <w:rPr>
                <w:b w:val="0"/>
              </w:rPr>
              <w:t xml:space="preserve">A </w:t>
            </w:r>
            <w:r>
              <w:rPr>
                <w:b w:val="0"/>
                <w:color w:val="000000"/>
              </w:rPr>
              <w:t>person with disabilities</w:t>
            </w:r>
            <w:r w:rsidR="00B72299" w:rsidRPr="00B72299">
              <w:rPr>
                <w:b w:val="0"/>
              </w:rPr>
              <w:t xml:space="preserve"> as a leader of a community</w:t>
            </w:r>
          </w:p>
        </w:tc>
      </w:tr>
    </w:tbl>
    <w:p w14:paraId="0BC03EC5" w14:textId="77777777" w:rsidR="00EE0A2C" w:rsidRDefault="00EE0A2C" w:rsidP="00801E5F">
      <w:pPr>
        <w:pStyle w:val="Style1"/>
        <w:numPr>
          <w:ilvl w:val="0"/>
          <w:numId w:val="0"/>
        </w:numPr>
        <w:spacing w:line="360" w:lineRule="auto"/>
        <w:rPr>
          <w:caps w:val="0"/>
        </w:rPr>
      </w:pPr>
    </w:p>
    <w:p w14:paraId="271BFFF9" w14:textId="7D0EF736" w:rsidR="00EE0A2C" w:rsidRDefault="00EE0A2C">
      <w:pPr>
        <w:autoSpaceDE/>
        <w:autoSpaceDN/>
        <w:adjustRightInd/>
        <w:spacing w:after="200" w:line="276" w:lineRule="auto"/>
        <w:rPr>
          <w:rFonts w:cs="Arial"/>
          <w:b/>
          <w:bCs/>
          <w:color w:val="FF0000"/>
          <w:kern w:val="28"/>
          <w:sz w:val="28"/>
          <w:lang w:eastAsia="en-GB"/>
        </w:rPr>
      </w:pPr>
      <w:r>
        <w:t>S</w:t>
      </w:r>
      <w:r w:rsidRPr="00EE0A2C">
        <w:t xml:space="preserve">ee cards at </w:t>
      </w:r>
      <w:hyperlink r:id="rId15" w:history="1">
        <w:r w:rsidRPr="00A05FC6">
          <w:rPr>
            <w:rStyle w:val="Hyperlink"/>
            <w:rFonts w:cs="Calibri"/>
          </w:rPr>
          <w:t>http://wrc.ms/kenya-srh-cards</w:t>
        </w:r>
      </w:hyperlink>
      <w:r w:rsidRPr="00EE0A2C">
        <w:rPr>
          <w:caps/>
        </w:rPr>
        <w:t xml:space="preserve">. </w:t>
      </w:r>
      <w:r>
        <w:rPr>
          <w:caps/>
        </w:rPr>
        <w:br w:type="page"/>
      </w:r>
    </w:p>
    <w:p w14:paraId="0ED840E4" w14:textId="6934BBF8" w:rsidR="004E452E" w:rsidRPr="00403148" w:rsidRDefault="00403148" w:rsidP="00801E5F">
      <w:pPr>
        <w:pStyle w:val="Style1"/>
        <w:numPr>
          <w:ilvl w:val="0"/>
          <w:numId w:val="0"/>
        </w:numPr>
        <w:spacing w:line="360" w:lineRule="auto"/>
        <w:rPr>
          <w:caps w:val="0"/>
        </w:rPr>
      </w:pPr>
      <w:r w:rsidRPr="00403148">
        <w:rPr>
          <w:caps w:val="0"/>
        </w:rPr>
        <w:lastRenderedPageBreak/>
        <w:t>Annex 2: List of photos for safety mapping exercise</w:t>
      </w:r>
    </w:p>
    <w:p w14:paraId="193E1CCF" w14:textId="77777777" w:rsidR="004E452E" w:rsidRDefault="004E452E" w:rsidP="00801E5F">
      <w:pPr>
        <w:pStyle w:val="Style2"/>
        <w:spacing w:line="360" w:lineRule="auto"/>
        <w:rPr>
          <w:b/>
          <w:bCs/>
        </w:rPr>
      </w:pPr>
    </w:p>
    <w:tbl>
      <w:tblPr>
        <w:tblStyle w:val="GridTable4-Accent21"/>
        <w:tblW w:w="0" w:type="auto"/>
        <w:tblLook w:val="04A0" w:firstRow="1" w:lastRow="0" w:firstColumn="1" w:lastColumn="0" w:noHBand="0" w:noVBand="1"/>
      </w:tblPr>
      <w:tblGrid>
        <w:gridCol w:w="9350"/>
      </w:tblGrid>
      <w:tr w:rsidR="00743365" w:rsidRPr="00EC50E6" w14:paraId="08ABA84E" w14:textId="77777777" w:rsidTr="00743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7EE3EA97" w14:textId="77777777" w:rsidR="00743365" w:rsidRPr="00743365" w:rsidRDefault="00743365" w:rsidP="00801E5F">
            <w:pPr>
              <w:spacing w:line="360" w:lineRule="auto"/>
            </w:pPr>
            <w:r w:rsidRPr="00743365">
              <w:t>List of Photos</w:t>
            </w:r>
          </w:p>
        </w:tc>
      </w:tr>
      <w:tr w:rsidR="00743365" w:rsidRPr="00EC50E6" w14:paraId="766E7ADE" w14:textId="77777777" w:rsidTr="00743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3C647F25" w14:textId="77777777" w:rsidR="00743365" w:rsidRPr="00743365" w:rsidRDefault="00743365" w:rsidP="00801E5F">
            <w:pPr>
              <w:spacing w:line="360" w:lineRule="auto"/>
              <w:rPr>
                <w:b w:val="0"/>
                <w:color w:val="000000"/>
              </w:rPr>
            </w:pPr>
            <w:r w:rsidRPr="00743365">
              <w:rPr>
                <w:b w:val="0"/>
                <w:color w:val="000000"/>
              </w:rPr>
              <w:t>Ambulance</w:t>
            </w:r>
          </w:p>
        </w:tc>
      </w:tr>
      <w:tr w:rsidR="00743365" w:rsidRPr="00EC50E6" w14:paraId="67B6AB0D" w14:textId="77777777" w:rsidTr="00743365">
        <w:tc>
          <w:tcPr>
            <w:cnfStyle w:val="001000000000" w:firstRow="0" w:lastRow="0" w:firstColumn="1" w:lastColumn="0" w:oddVBand="0" w:evenVBand="0" w:oddHBand="0" w:evenHBand="0" w:firstRowFirstColumn="0" w:firstRowLastColumn="0" w:lastRowFirstColumn="0" w:lastRowLastColumn="0"/>
            <w:tcW w:w="9468" w:type="dxa"/>
          </w:tcPr>
          <w:p w14:paraId="076C7AFB" w14:textId="77777777" w:rsidR="00743365" w:rsidRPr="00743365" w:rsidRDefault="00743365" w:rsidP="00801E5F">
            <w:pPr>
              <w:spacing w:line="360" w:lineRule="auto"/>
              <w:rPr>
                <w:b w:val="0"/>
                <w:color w:val="000000"/>
              </w:rPr>
            </w:pPr>
            <w:r w:rsidRPr="00743365">
              <w:rPr>
                <w:b w:val="0"/>
                <w:color w:val="000000"/>
              </w:rPr>
              <w:t>Bush</w:t>
            </w:r>
          </w:p>
        </w:tc>
      </w:tr>
      <w:tr w:rsidR="00743365" w:rsidRPr="00EC50E6" w14:paraId="02365C53" w14:textId="77777777" w:rsidTr="00743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65CCF094" w14:textId="77777777" w:rsidR="00743365" w:rsidRPr="00743365" w:rsidRDefault="00743365" w:rsidP="00801E5F">
            <w:pPr>
              <w:spacing w:line="360" w:lineRule="auto"/>
              <w:rPr>
                <w:b w:val="0"/>
                <w:color w:val="000000"/>
              </w:rPr>
            </w:pPr>
            <w:r w:rsidRPr="00743365">
              <w:rPr>
                <w:b w:val="0"/>
                <w:color w:val="000000"/>
              </w:rPr>
              <w:t>Don Bosco Vocational Training Centre</w:t>
            </w:r>
          </w:p>
        </w:tc>
      </w:tr>
      <w:tr w:rsidR="00743365" w:rsidRPr="00EC50E6" w14:paraId="2FDF5300" w14:textId="77777777" w:rsidTr="00743365">
        <w:tc>
          <w:tcPr>
            <w:cnfStyle w:val="001000000000" w:firstRow="0" w:lastRow="0" w:firstColumn="1" w:lastColumn="0" w:oddVBand="0" w:evenVBand="0" w:oddHBand="0" w:evenHBand="0" w:firstRowFirstColumn="0" w:firstRowLastColumn="0" w:lastRowFirstColumn="0" w:lastRowLastColumn="0"/>
            <w:tcW w:w="9468" w:type="dxa"/>
          </w:tcPr>
          <w:p w14:paraId="7A80879C" w14:textId="77777777" w:rsidR="00743365" w:rsidRPr="00743365" w:rsidRDefault="00743365" w:rsidP="00801E5F">
            <w:pPr>
              <w:spacing w:line="360" w:lineRule="auto"/>
              <w:rPr>
                <w:b w:val="0"/>
                <w:color w:val="000000"/>
              </w:rPr>
            </w:pPr>
            <w:r w:rsidRPr="00743365">
              <w:rPr>
                <w:b w:val="0"/>
                <w:color w:val="000000"/>
              </w:rPr>
              <w:t>Home</w:t>
            </w:r>
          </w:p>
        </w:tc>
      </w:tr>
      <w:tr w:rsidR="00743365" w:rsidRPr="00EC50E6" w14:paraId="3B25C459" w14:textId="77777777" w:rsidTr="00743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258003FD" w14:textId="77777777" w:rsidR="00743365" w:rsidRPr="00743365" w:rsidRDefault="00743365" w:rsidP="00801E5F">
            <w:pPr>
              <w:spacing w:line="360" w:lineRule="auto"/>
              <w:rPr>
                <w:b w:val="0"/>
                <w:color w:val="000000"/>
              </w:rPr>
            </w:pPr>
            <w:r w:rsidRPr="00743365">
              <w:rPr>
                <w:b w:val="0"/>
                <w:color w:val="000000"/>
              </w:rPr>
              <w:t>Kakuma Secondary School</w:t>
            </w:r>
          </w:p>
        </w:tc>
      </w:tr>
      <w:tr w:rsidR="00743365" w:rsidRPr="00EC50E6" w14:paraId="620F6050" w14:textId="77777777" w:rsidTr="00743365">
        <w:tc>
          <w:tcPr>
            <w:cnfStyle w:val="001000000000" w:firstRow="0" w:lastRow="0" w:firstColumn="1" w:lastColumn="0" w:oddVBand="0" w:evenVBand="0" w:oddHBand="0" w:evenHBand="0" w:firstRowFirstColumn="0" w:firstRowLastColumn="0" w:lastRowFirstColumn="0" w:lastRowLastColumn="0"/>
            <w:tcW w:w="9468" w:type="dxa"/>
          </w:tcPr>
          <w:p w14:paraId="32EA5017" w14:textId="77777777" w:rsidR="00743365" w:rsidRPr="00743365" w:rsidRDefault="00743365" w:rsidP="00801E5F">
            <w:pPr>
              <w:spacing w:line="360" w:lineRule="auto"/>
              <w:rPr>
                <w:b w:val="0"/>
                <w:color w:val="000000"/>
              </w:rPr>
            </w:pPr>
            <w:r w:rsidRPr="00743365">
              <w:rPr>
                <w:b w:val="0"/>
                <w:color w:val="000000"/>
              </w:rPr>
              <w:t>Latrine</w:t>
            </w:r>
          </w:p>
        </w:tc>
      </w:tr>
      <w:tr w:rsidR="00743365" w:rsidRPr="00EC50E6" w14:paraId="1F639A1F" w14:textId="77777777" w:rsidTr="00743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02EED4BA" w14:textId="77777777" w:rsidR="00743365" w:rsidRPr="00743365" w:rsidRDefault="00743365" w:rsidP="00801E5F">
            <w:pPr>
              <w:spacing w:line="360" w:lineRule="auto"/>
              <w:rPr>
                <w:b w:val="0"/>
                <w:color w:val="000000"/>
              </w:rPr>
            </w:pPr>
            <w:r w:rsidRPr="00743365">
              <w:rPr>
                <w:b w:val="0"/>
                <w:color w:val="000000"/>
              </w:rPr>
              <w:t>LWF compound</w:t>
            </w:r>
          </w:p>
        </w:tc>
      </w:tr>
      <w:tr w:rsidR="00743365" w:rsidRPr="00EC50E6" w14:paraId="18C50DD2" w14:textId="77777777" w:rsidTr="00743365">
        <w:tc>
          <w:tcPr>
            <w:cnfStyle w:val="001000000000" w:firstRow="0" w:lastRow="0" w:firstColumn="1" w:lastColumn="0" w:oddVBand="0" w:evenVBand="0" w:oddHBand="0" w:evenHBand="0" w:firstRowFirstColumn="0" w:firstRowLastColumn="0" w:lastRowFirstColumn="0" w:lastRowLastColumn="0"/>
            <w:tcW w:w="9468" w:type="dxa"/>
          </w:tcPr>
          <w:p w14:paraId="4B1C53BB" w14:textId="77777777" w:rsidR="00743365" w:rsidRPr="00743365" w:rsidRDefault="00743365" w:rsidP="00801E5F">
            <w:pPr>
              <w:spacing w:line="360" w:lineRule="auto"/>
              <w:rPr>
                <w:b w:val="0"/>
                <w:color w:val="000000"/>
              </w:rPr>
            </w:pPr>
            <w:r w:rsidRPr="00743365">
              <w:rPr>
                <w:b w:val="0"/>
                <w:color w:val="000000"/>
              </w:rPr>
              <w:t>Main hospital (IRC)</w:t>
            </w:r>
          </w:p>
        </w:tc>
      </w:tr>
      <w:tr w:rsidR="00743365" w:rsidRPr="00EC50E6" w14:paraId="281BEE0F" w14:textId="77777777" w:rsidTr="00743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5AAFDF72" w14:textId="77777777" w:rsidR="00743365" w:rsidRPr="00743365" w:rsidRDefault="00743365" w:rsidP="00801E5F">
            <w:pPr>
              <w:spacing w:line="360" w:lineRule="auto"/>
              <w:rPr>
                <w:b w:val="0"/>
                <w:color w:val="000000"/>
              </w:rPr>
            </w:pPr>
            <w:r w:rsidRPr="00743365">
              <w:rPr>
                <w:b w:val="0"/>
                <w:color w:val="000000"/>
              </w:rPr>
              <w:t>Main road/highway</w:t>
            </w:r>
          </w:p>
        </w:tc>
      </w:tr>
      <w:tr w:rsidR="00743365" w:rsidRPr="00EC50E6" w14:paraId="59B79508" w14:textId="77777777" w:rsidTr="00743365">
        <w:tc>
          <w:tcPr>
            <w:cnfStyle w:val="001000000000" w:firstRow="0" w:lastRow="0" w:firstColumn="1" w:lastColumn="0" w:oddVBand="0" w:evenVBand="0" w:oddHBand="0" w:evenHBand="0" w:firstRowFirstColumn="0" w:firstRowLastColumn="0" w:lastRowFirstColumn="0" w:lastRowLastColumn="0"/>
            <w:tcW w:w="9468" w:type="dxa"/>
          </w:tcPr>
          <w:p w14:paraId="52888087" w14:textId="77777777" w:rsidR="00743365" w:rsidRPr="00743365" w:rsidRDefault="00743365" w:rsidP="00801E5F">
            <w:pPr>
              <w:spacing w:line="360" w:lineRule="auto"/>
              <w:rPr>
                <w:b w:val="0"/>
                <w:color w:val="000000"/>
              </w:rPr>
            </w:pPr>
            <w:r w:rsidRPr="00743365">
              <w:rPr>
                <w:b w:val="0"/>
                <w:color w:val="000000"/>
              </w:rPr>
              <w:t>Market</w:t>
            </w:r>
          </w:p>
        </w:tc>
      </w:tr>
      <w:tr w:rsidR="00743365" w:rsidRPr="00EC50E6" w14:paraId="2B0E201A" w14:textId="77777777" w:rsidTr="00743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72DD3383" w14:textId="77777777" w:rsidR="00743365" w:rsidRPr="00743365" w:rsidRDefault="00743365" w:rsidP="00801E5F">
            <w:pPr>
              <w:spacing w:line="360" w:lineRule="auto"/>
              <w:rPr>
                <w:b w:val="0"/>
                <w:color w:val="000000"/>
              </w:rPr>
            </w:pPr>
            <w:r w:rsidRPr="00743365">
              <w:rPr>
                <w:b w:val="0"/>
                <w:color w:val="000000"/>
              </w:rPr>
              <w:t>Paediatric Occupational Therapy Centre</w:t>
            </w:r>
          </w:p>
        </w:tc>
      </w:tr>
      <w:tr w:rsidR="00743365" w:rsidRPr="00EC50E6" w14:paraId="06A057D1" w14:textId="77777777" w:rsidTr="00743365">
        <w:tc>
          <w:tcPr>
            <w:cnfStyle w:val="001000000000" w:firstRow="0" w:lastRow="0" w:firstColumn="1" w:lastColumn="0" w:oddVBand="0" w:evenVBand="0" w:oddHBand="0" w:evenHBand="0" w:firstRowFirstColumn="0" w:firstRowLastColumn="0" w:lastRowFirstColumn="0" w:lastRowLastColumn="0"/>
            <w:tcW w:w="9468" w:type="dxa"/>
          </w:tcPr>
          <w:p w14:paraId="57F2547E" w14:textId="77777777" w:rsidR="00743365" w:rsidRPr="00743365" w:rsidRDefault="00743365" w:rsidP="00801E5F">
            <w:pPr>
              <w:spacing w:line="360" w:lineRule="auto"/>
              <w:rPr>
                <w:b w:val="0"/>
                <w:color w:val="000000"/>
              </w:rPr>
            </w:pPr>
            <w:r w:rsidRPr="00743365">
              <w:rPr>
                <w:b w:val="0"/>
                <w:color w:val="000000"/>
              </w:rPr>
              <w:t>Police post</w:t>
            </w:r>
          </w:p>
        </w:tc>
      </w:tr>
      <w:tr w:rsidR="00743365" w:rsidRPr="00EC50E6" w14:paraId="029802D5" w14:textId="77777777" w:rsidTr="00743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5055B1EF" w14:textId="77777777" w:rsidR="00743365" w:rsidRPr="00743365" w:rsidRDefault="00743365" w:rsidP="00801E5F">
            <w:pPr>
              <w:spacing w:line="360" w:lineRule="auto"/>
              <w:rPr>
                <w:b w:val="0"/>
                <w:color w:val="000000"/>
              </w:rPr>
            </w:pPr>
            <w:r w:rsidRPr="00743365">
              <w:rPr>
                <w:b w:val="0"/>
                <w:color w:val="000000"/>
              </w:rPr>
              <w:t>Reception area (refugee registration center)</w:t>
            </w:r>
          </w:p>
        </w:tc>
      </w:tr>
      <w:tr w:rsidR="00743365" w:rsidRPr="00EC50E6" w14:paraId="59D0250F" w14:textId="77777777" w:rsidTr="00743365">
        <w:tc>
          <w:tcPr>
            <w:cnfStyle w:val="001000000000" w:firstRow="0" w:lastRow="0" w:firstColumn="1" w:lastColumn="0" w:oddVBand="0" w:evenVBand="0" w:oddHBand="0" w:evenHBand="0" w:firstRowFirstColumn="0" w:firstRowLastColumn="0" w:lastRowFirstColumn="0" w:lastRowLastColumn="0"/>
            <w:tcW w:w="9468" w:type="dxa"/>
          </w:tcPr>
          <w:p w14:paraId="1CB1532A" w14:textId="77777777" w:rsidR="00743365" w:rsidRPr="00743365" w:rsidRDefault="00743365" w:rsidP="00801E5F">
            <w:pPr>
              <w:spacing w:line="360" w:lineRule="auto"/>
              <w:rPr>
                <w:b w:val="0"/>
                <w:color w:val="000000"/>
              </w:rPr>
            </w:pPr>
            <w:r w:rsidRPr="00743365">
              <w:rPr>
                <w:b w:val="0"/>
                <w:color w:val="000000"/>
              </w:rPr>
              <w:t>Social Services Centre</w:t>
            </w:r>
          </w:p>
        </w:tc>
      </w:tr>
      <w:tr w:rsidR="00743365" w:rsidRPr="00EC50E6" w14:paraId="7C5AB8C3" w14:textId="77777777" w:rsidTr="00743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212AA723" w14:textId="77777777" w:rsidR="00743365" w:rsidRPr="00743365" w:rsidRDefault="00743365" w:rsidP="00801E5F">
            <w:pPr>
              <w:spacing w:line="360" w:lineRule="auto"/>
              <w:rPr>
                <w:b w:val="0"/>
                <w:color w:val="000000"/>
              </w:rPr>
            </w:pPr>
            <w:r w:rsidRPr="00743365">
              <w:rPr>
                <w:b w:val="0"/>
                <w:color w:val="000000"/>
              </w:rPr>
              <w:t>Water collection point</w:t>
            </w:r>
          </w:p>
        </w:tc>
      </w:tr>
    </w:tbl>
    <w:p w14:paraId="3F6F02E2" w14:textId="77777777" w:rsidR="004E452E" w:rsidRDefault="004E452E" w:rsidP="00CA1B47">
      <w:pPr>
        <w:pStyle w:val="Style2"/>
        <w:rPr>
          <w:b/>
          <w:bCs/>
        </w:rPr>
      </w:pPr>
    </w:p>
    <w:p w14:paraId="20CE5D43" w14:textId="77777777" w:rsidR="00DB463D" w:rsidRDefault="00DB463D" w:rsidP="00CA1B47">
      <w:pPr>
        <w:pStyle w:val="Style2"/>
        <w:rPr>
          <w:b/>
          <w:bCs/>
        </w:rPr>
      </w:pPr>
    </w:p>
    <w:p w14:paraId="27DC9FEB" w14:textId="1DCC8FEB" w:rsidR="00743365" w:rsidRDefault="00EE0A2C" w:rsidP="00CA1B47">
      <w:pPr>
        <w:pStyle w:val="Style2"/>
        <w:rPr>
          <w:b/>
          <w:bCs/>
        </w:rPr>
        <w:sectPr w:rsidR="00743365" w:rsidSect="00EA09BE">
          <w:footerReference w:type="default" r:id="rId16"/>
          <w:pgSz w:w="12240" w:h="15840"/>
          <w:pgMar w:top="1440" w:right="1440" w:bottom="1440" w:left="1440" w:header="720" w:footer="720" w:gutter="0"/>
          <w:cols w:space="720"/>
          <w:docGrid w:linePitch="360"/>
        </w:sectPr>
      </w:pPr>
      <w:r w:rsidRPr="00EE0A2C">
        <w:rPr>
          <w:b/>
          <w:bCs/>
        </w:rPr>
        <w:t xml:space="preserve">See the photos at </w:t>
      </w:r>
      <w:hyperlink r:id="rId17" w:history="1">
        <w:r w:rsidRPr="00A05FC6">
          <w:rPr>
            <w:rStyle w:val="Hyperlink"/>
            <w:rFonts w:cs="Tahoma"/>
            <w:b/>
            <w:bCs/>
          </w:rPr>
          <w:t>http://wrc.ms/SRH_disab_Kenya_photos</w:t>
        </w:r>
      </w:hyperlink>
      <w:r w:rsidRPr="00EE0A2C">
        <w:rPr>
          <w:b/>
          <w:bCs/>
        </w:rPr>
        <w:t>.</w:t>
      </w:r>
    </w:p>
    <w:p w14:paraId="55EFC646" w14:textId="77777777" w:rsidR="00DB463D" w:rsidRDefault="00DB463D" w:rsidP="00CA1B47">
      <w:pPr>
        <w:pStyle w:val="Style2"/>
        <w:rPr>
          <w:b/>
          <w:bCs/>
        </w:rPr>
      </w:pPr>
    </w:p>
    <w:p w14:paraId="6A964557" w14:textId="77777777" w:rsidR="00DB463D" w:rsidRDefault="007507CB" w:rsidP="007507CB">
      <w:pPr>
        <w:pStyle w:val="Default"/>
        <w:tabs>
          <w:tab w:val="left" w:pos="720"/>
          <w:tab w:val="left" w:pos="1440"/>
          <w:tab w:val="left" w:pos="2160"/>
          <w:tab w:val="left" w:pos="2880"/>
          <w:tab w:val="left" w:pos="3600"/>
          <w:tab w:val="left" w:pos="4320"/>
        </w:tabs>
      </w:pPr>
      <w:r>
        <w:rPr>
          <w:noProof/>
        </w:rPr>
        <w:drawing>
          <wp:anchor distT="0" distB="0" distL="114300" distR="114300" simplePos="0" relativeHeight="251668480" behindDoc="1" locked="0" layoutInCell="1" allowOverlap="1" wp14:anchorId="20184132" wp14:editId="5D89DDC6">
            <wp:simplePos x="0" y="0"/>
            <wp:positionH relativeFrom="column">
              <wp:posOffset>3209925</wp:posOffset>
            </wp:positionH>
            <wp:positionV relativeFrom="paragraph">
              <wp:posOffset>10160</wp:posOffset>
            </wp:positionV>
            <wp:extent cx="876300" cy="1162050"/>
            <wp:effectExtent l="19050" t="0" r="0" b="0"/>
            <wp:wrapNone/>
            <wp:docPr id="1" name="Picture 2" descr="I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300" cy="1162050"/>
                    </a:xfrm>
                    <a:prstGeom prst="rect">
                      <a:avLst/>
                    </a:prstGeom>
                    <a:noFill/>
                    <a:ln>
                      <a:noFill/>
                    </a:ln>
                  </pic:spPr>
                </pic:pic>
              </a:graphicData>
            </a:graphic>
          </wp:anchor>
        </w:drawing>
      </w:r>
      <w:r w:rsidR="00DB463D">
        <w:rPr>
          <w:noProof/>
        </w:rPr>
        <w:drawing>
          <wp:inline distT="0" distB="0" distL="0" distR="0" wp14:anchorId="0D0DE121" wp14:editId="68826D8D">
            <wp:extent cx="612250" cy="1212612"/>
            <wp:effectExtent l="19050" t="0" r="0" b="0"/>
            <wp:docPr id="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RC Final Bars.tif"/>
                    <pic:cNvPicPr>
                      <a:picLocks noChangeAspect="1" noChangeArrowheads="1"/>
                    </pic:cNvPicPr>
                  </pic:nvPicPr>
                  <pic:blipFill>
                    <a:blip r:embed="rId19" cstate="email"/>
                    <a:srcRect/>
                    <a:stretch>
                      <a:fillRect/>
                    </a:stretch>
                  </pic:blipFill>
                  <pic:spPr bwMode="auto">
                    <a:xfrm>
                      <a:off x="0" y="0"/>
                      <a:ext cx="614169" cy="1216412"/>
                    </a:xfrm>
                    <a:prstGeom prst="rect">
                      <a:avLst/>
                    </a:prstGeom>
                    <a:noFill/>
                  </pic:spPr>
                </pic:pic>
              </a:graphicData>
            </a:graphic>
          </wp:inline>
        </w:drawing>
      </w:r>
      <w:r w:rsidR="00DB463D">
        <w:tab/>
      </w:r>
      <w:r w:rsidR="00DB463D">
        <w:tab/>
      </w:r>
      <w:r w:rsidR="00DB463D">
        <w:tab/>
      </w:r>
      <w:r w:rsidR="00DB463D">
        <w:tab/>
      </w:r>
      <w:r w:rsidR="00DB463D">
        <w:tab/>
        <w:t xml:space="preserve">         </w:t>
      </w:r>
      <w:r>
        <w:tab/>
      </w:r>
    </w:p>
    <w:p w14:paraId="21EF199C" w14:textId="77777777" w:rsidR="00DB463D" w:rsidRDefault="00DB463D" w:rsidP="00DB463D">
      <w:pPr>
        <w:rPr>
          <w:rFonts w:ascii="Arial" w:hAnsi="Arial" w:cs="Arial"/>
          <w:color w:val="000000"/>
        </w:rPr>
      </w:pPr>
    </w:p>
    <w:p w14:paraId="6CB64AF0" w14:textId="77777777" w:rsidR="00DB463D" w:rsidRPr="00462C7E" w:rsidRDefault="00DB463D" w:rsidP="000518E1">
      <w:r w:rsidRPr="00462C7E">
        <w:rPr>
          <w:rFonts w:cs="Akzidenz Grotesk BE"/>
          <w:color w:val="000000"/>
        </w:rPr>
        <w:t>122 East 42nd Street</w:t>
      </w:r>
      <w:r w:rsidRPr="00462C7E">
        <w:rPr>
          <w:rFonts w:cs="Akzidenz Grotesk BE"/>
          <w:color w:val="000000"/>
        </w:rPr>
        <w:tab/>
      </w:r>
      <w:r w:rsidRPr="00462C7E">
        <w:rPr>
          <w:rFonts w:cs="Akzidenz Grotesk BE"/>
          <w:color w:val="000000"/>
        </w:rPr>
        <w:tab/>
      </w:r>
      <w:r w:rsidRPr="00462C7E">
        <w:rPr>
          <w:rFonts w:cs="Akzidenz Grotesk BE"/>
          <w:color w:val="000000"/>
        </w:rPr>
        <w:tab/>
      </w:r>
      <w:r w:rsidRPr="00462C7E">
        <w:rPr>
          <w:rFonts w:cs="Akzidenz Grotesk BE"/>
          <w:color w:val="000000"/>
        </w:rPr>
        <w:tab/>
      </w:r>
      <w:r w:rsidRPr="00462C7E">
        <w:rPr>
          <w:rFonts w:cs="Akzidenz Grotesk BE"/>
          <w:color w:val="000000"/>
        </w:rPr>
        <w:tab/>
      </w:r>
      <w:r w:rsidR="003579C6" w:rsidRPr="00462C7E">
        <w:t xml:space="preserve">International Rescue Committee </w:t>
      </w:r>
    </w:p>
    <w:p w14:paraId="2865CE27" w14:textId="77777777" w:rsidR="00DB463D" w:rsidRPr="00462C7E" w:rsidRDefault="00DB463D" w:rsidP="00E542F2">
      <w:r w:rsidRPr="00462C7E">
        <w:rPr>
          <w:rFonts w:cs="Akzidenz Grotesk BE"/>
          <w:color w:val="000000"/>
        </w:rPr>
        <w:t>New York, NY 10168-1289</w:t>
      </w:r>
      <w:r w:rsidRPr="00462C7E">
        <w:rPr>
          <w:rFonts w:cs="Akzidenz Grotesk BE"/>
          <w:color w:val="000000"/>
        </w:rPr>
        <w:tab/>
      </w:r>
      <w:r w:rsidRPr="00462C7E">
        <w:rPr>
          <w:rFonts w:cs="Akzidenz Grotesk BE"/>
          <w:color w:val="000000"/>
        </w:rPr>
        <w:tab/>
      </w:r>
      <w:r w:rsidRPr="00462C7E">
        <w:rPr>
          <w:rFonts w:cs="Akzidenz Grotesk BE"/>
          <w:color w:val="000000"/>
        </w:rPr>
        <w:tab/>
      </w:r>
      <w:r w:rsidRPr="00462C7E">
        <w:rPr>
          <w:rFonts w:cs="Akzidenz Grotesk BE"/>
          <w:color w:val="000000"/>
        </w:rPr>
        <w:tab/>
      </w:r>
      <w:r w:rsidR="00382B25" w:rsidRPr="006A724A">
        <w:t>Kakuma Refugee Camp</w:t>
      </w:r>
      <w:r w:rsidR="00382B25">
        <w:t>,</w:t>
      </w:r>
      <w:r w:rsidR="00382B25" w:rsidRPr="00D75AB4">
        <w:rPr>
          <w:rFonts w:cs="Arial"/>
          <w:color w:val="000000"/>
          <w:bdr w:val="none" w:sz="0" w:space="0" w:color="auto" w:frame="1"/>
          <w:shd w:val="clear" w:color="auto" w:fill="FFFFFF"/>
        </w:rPr>
        <w:t xml:space="preserve"> Kenya</w:t>
      </w:r>
    </w:p>
    <w:p w14:paraId="64A27679" w14:textId="77777777" w:rsidR="00DB463D" w:rsidRPr="00D75AB4" w:rsidRDefault="00E267E4" w:rsidP="00E542F2">
      <w:pPr>
        <w:pStyle w:val="Pa17"/>
        <w:rPr>
          <w:rFonts w:ascii="Calibri" w:hAnsi="Calibri" w:cs="Akzidenz Grotesk BE"/>
          <w:color w:val="000000"/>
          <w:sz w:val="22"/>
          <w:szCs w:val="22"/>
        </w:rPr>
      </w:pPr>
      <w:r w:rsidRPr="00D75AB4">
        <w:rPr>
          <w:rFonts w:ascii="Calibri" w:hAnsi="Calibri" w:cs="Akzidenz Grotesk BE"/>
          <w:color w:val="000000"/>
          <w:sz w:val="22"/>
          <w:szCs w:val="22"/>
        </w:rPr>
        <w:t>+1.</w:t>
      </w:r>
      <w:r w:rsidR="00DB463D" w:rsidRPr="00D75AB4">
        <w:rPr>
          <w:rFonts w:ascii="Calibri" w:hAnsi="Calibri" w:cs="Akzidenz Grotesk BE"/>
          <w:color w:val="000000"/>
          <w:sz w:val="22"/>
          <w:szCs w:val="22"/>
        </w:rPr>
        <w:t>212.551.3115</w:t>
      </w:r>
      <w:r w:rsidR="00DB463D" w:rsidRPr="00D75AB4">
        <w:rPr>
          <w:rFonts w:ascii="Calibri" w:hAnsi="Calibri" w:cs="Akzidenz Grotesk BE"/>
          <w:color w:val="000000"/>
          <w:sz w:val="22"/>
          <w:szCs w:val="22"/>
        </w:rPr>
        <w:tab/>
      </w:r>
      <w:r w:rsidR="00DB463D" w:rsidRPr="00D75AB4">
        <w:rPr>
          <w:rFonts w:ascii="Calibri" w:hAnsi="Calibri" w:cs="Akzidenz Grotesk BE"/>
          <w:color w:val="000000"/>
          <w:sz w:val="22"/>
          <w:szCs w:val="22"/>
        </w:rPr>
        <w:tab/>
      </w:r>
      <w:r w:rsidR="00DB463D" w:rsidRPr="00D75AB4">
        <w:rPr>
          <w:rFonts w:ascii="Calibri" w:hAnsi="Calibri" w:cs="Akzidenz Grotesk BE"/>
          <w:color w:val="000000"/>
          <w:sz w:val="22"/>
          <w:szCs w:val="22"/>
        </w:rPr>
        <w:tab/>
      </w:r>
      <w:r w:rsidR="00DB463D" w:rsidRPr="00D75AB4">
        <w:rPr>
          <w:rFonts w:ascii="Calibri" w:hAnsi="Calibri" w:cs="Akzidenz Grotesk BE"/>
          <w:color w:val="000000"/>
          <w:sz w:val="22"/>
          <w:szCs w:val="22"/>
        </w:rPr>
        <w:tab/>
      </w:r>
      <w:r w:rsidR="00DB463D" w:rsidRPr="00D75AB4">
        <w:rPr>
          <w:rFonts w:ascii="Calibri" w:hAnsi="Calibri" w:cs="Akzidenz Grotesk BE"/>
          <w:color w:val="000000"/>
          <w:sz w:val="22"/>
          <w:szCs w:val="22"/>
        </w:rPr>
        <w:tab/>
      </w:r>
      <w:r w:rsidR="00E542F2" w:rsidRPr="00D75AB4">
        <w:rPr>
          <w:rFonts w:ascii="Calibri" w:hAnsi="Calibri" w:cs="Arial"/>
          <w:color w:val="000000"/>
          <w:sz w:val="22"/>
          <w:szCs w:val="22"/>
          <w:bdr w:val="none" w:sz="0" w:space="0" w:color="auto" w:frame="1"/>
          <w:shd w:val="clear" w:color="auto" w:fill="FFFFFF"/>
        </w:rPr>
        <w:t xml:space="preserve"> </w:t>
      </w:r>
      <w:r w:rsidR="00382B25" w:rsidRPr="00D75AB4">
        <w:rPr>
          <w:rFonts w:ascii="Calibri" w:hAnsi="Calibri" w:cs="Arial"/>
          <w:color w:val="000000"/>
          <w:sz w:val="22"/>
          <w:szCs w:val="22"/>
          <w:shd w:val="clear" w:color="auto" w:fill="FFFFFF"/>
        </w:rPr>
        <w:t>+254</w:t>
      </w:r>
      <w:r w:rsidR="000F4444" w:rsidRPr="00D75AB4">
        <w:rPr>
          <w:rFonts w:ascii="Calibri" w:hAnsi="Calibri" w:cs="Arial"/>
          <w:color w:val="000000"/>
          <w:sz w:val="22"/>
          <w:szCs w:val="22"/>
          <w:shd w:val="clear" w:color="auto" w:fill="FFFFFF"/>
        </w:rPr>
        <w:t>.</w:t>
      </w:r>
      <w:r w:rsidR="00382B25" w:rsidRPr="00D75AB4">
        <w:rPr>
          <w:rFonts w:ascii="Calibri" w:hAnsi="Calibri" w:cs="Arial"/>
          <w:color w:val="000000"/>
          <w:sz w:val="22"/>
          <w:szCs w:val="22"/>
          <w:shd w:val="clear" w:color="auto" w:fill="FFFFFF"/>
        </w:rPr>
        <w:t>0</w:t>
      </w:r>
      <w:r w:rsidR="000F4444" w:rsidRPr="00D75AB4">
        <w:rPr>
          <w:rFonts w:ascii="Calibri" w:hAnsi="Calibri" w:cs="Arial"/>
          <w:color w:val="000000"/>
          <w:sz w:val="22"/>
          <w:szCs w:val="22"/>
          <w:shd w:val="clear" w:color="auto" w:fill="FFFFFF"/>
        </w:rPr>
        <w:t>73.762.0120</w:t>
      </w:r>
    </w:p>
    <w:p w14:paraId="47A7E4A9" w14:textId="77777777" w:rsidR="00DB463D" w:rsidRPr="00D75AB4" w:rsidRDefault="00DB463D" w:rsidP="00E267E4">
      <w:r w:rsidRPr="00D75AB4">
        <w:rPr>
          <w:rFonts w:cs="Akzidenz Grotesk BE"/>
          <w:color w:val="000000"/>
        </w:rPr>
        <w:t>info@wrcommission.org</w:t>
      </w:r>
      <w:r w:rsidRPr="00D75AB4">
        <w:rPr>
          <w:rFonts w:cs="Akzidenz Grotesk BE"/>
          <w:color w:val="000000"/>
        </w:rPr>
        <w:tab/>
      </w:r>
      <w:r w:rsidRPr="00D75AB4">
        <w:rPr>
          <w:rFonts w:cs="Akzidenz Grotesk BE"/>
          <w:color w:val="000000"/>
        </w:rPr>
        <w:tab/>
      </w:r>
      <w:r w:rsidRPr="00D75AB4">
        <w:rPr>
          <w:rFonts w:cs="Akzidenz Grotesk BE"/>
          <w:color w:val="000000"/>
        </w:rPr>
        <w:tab/>
      </w:r>
      <w:r w:rsidRPr="00D75AB4">
        <w:rPr>
          <w:rFonts w:cs="Akzidenz Grotesk BE"/>
          <w:color w:val="000000"/>
        </w:rPr>
        <w:tab/>
      </w:r>
    </w:p>
    <w:p w14:paraId="0EFC0608" w14:textId="77777777" w:rsidR="00DB463D" w:rsidRPr="00D75AB4" w:rsidRDefault="00DB463D" w:rsidP="00B513DA">
      <w:pPr>
        <w:tabs>
          <w:tab w:val="left" w:pos="720"/>
        </w:tabs>
      </w:pPr>
      <w:r w:rsidRPr="00D75AB4">
        <w:rPr>
          <w:rFonts w:cs="Akzidenz Grotesk BE"/>
          <w:b/>
          <w:bCs/>
          <w:color w:val="000000" w:themeColor="text1"/>
        </w:rPr>
        <w:t>womensrefugeecommission.org</w:t>
      </w:r>
      <w:r w:rsidRPr="00D75AB4">
        <w:rPr>
          <w:rFonts w:cs="Akzidenz Grotesk BE"/>
          <w:b/>
          <w:bCs/>
          <w:color w:val="000000" w:themeColor="text1"/>
        </w:rPr>
        <w:tab/>
      </w:r>
      <w:r w:rsidRPr="00D75AB4">
        <w:rPr>
          <w:rFonts w:cs="Akzidenz Grotesk BE"/>
          <w:b/>
          <w:bCs/>
          <w:color w:val="000000" w:themeColor="text1"/>
        </w:rPr>
        <w:tab/>
      </w:r>
      <w:r w:rsidRPr="00D75AB4">
        <w:rPr>
          <w:rFonts w:cs="Akzidenz Grotesk BE"/>
          <w:b/>
          <w:bCs/>
          <w:color w:val="000000" w:themeColor="text1"/>
        </w:rPr>
        <w:tab/>
      </w:r>
      <w:r w:rsidR="003579C6" w:rsidRPr="00D75AB4">
        <w:rPr>
          <w:b/>
        </w:rPr>
        <w:t>www.rescue.org</w:t>
      </w:r>
      <w:r w:rsidR="00B513DA" w:rsidRPr="00D75AB4">
        <w:rPr>
          <w:rStyle w:val="apple-converted-space"/>
          <w:rFonts w:cs="Arial"/>
          <w:color w:val="CC0033"/>
          <w:bdr w:val="none" w:sz="0" w:space="0" w:color="auto" w:frame="1"/>
          <w:shd w:val="clear" w:color="auto" w:fill="FFFFFF"/>
        </w:rPr>
        <w:t> </w:t>
      </w:r>
    </w:p>
    <w:p w14:paraId="75802430" w14:textId="77777777" w:rsidR="00DB463D" w:rsidRPr="00D75AB4" w:rsidRDefault="00DB463D" w:rsidP="00CA1B47">
      <w:pPr>
        <w:pStyle w:val="Style2"/>
        <w:rPr>
          <w:b/>
          <w:bCs/>
        </w:rPr>
      </w:pPr>
    </w:p>
    <w:p w14:paraId="4FF949FC" w14:textId="77777777" w:rsidR="00E267E4" w:rsidRPr="00D75AB4" w:rsidRDefault="00E267E4" w:rsidP="00E267E4">
      <w:pPr>
        <w:pStyle w:val="Style2"/>
        <w:rPr>
          <w:b/>
          <w:bCs/>
        </w:rPr>
      </w:pPr>
      <w:r w:rsidRPr="00D75AB4">
        <w:rPr>
          <w:rFonts w:ascii="Arial" w:hAnsi="Arial" w:cs="Arial"/>
          <w:color w:val="000000"/>
          <w:sz w:val="20"/>
          <w:szCs w:val="20"/>
        </w:rPr>
        <w:br/>
      </w:r>
      <w:r w:rsidRPr="00D75AB4">
        <w:rPr>
          <w:rFonts w:ascii="Arial" w:hAnsi="Arial" w:cs="Arial"/>
          <w:color w:val="000000"/>
          <w:sz w:val="20"/>
          <w:szCs w:val="20"/>
        </w:rPr>
        <w:br/>
      </w:r>
    </w:p>
    <w:sectPr w:rsidR="00E267E4" w:rsidRPr="00D75AB4" w:rsidSect="00EA09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BB352" w14:textId="77777777" w:rsidR="001C2CA9" w:rsidRDefault="001C2CA9" w:rsidP="001A61B1">
      <w:r>
        <w:separator/>
      </w:r>
    </w:p>
  </w:endnote>
  <w:endnote w:type="continuationSeparator" w:id="0">
    <w:p w14:paraId="6880CA67" w14:textId="77777777" w:rsidR="001C2CA9" w:rsidRDefault="001C2CA9" w:rsidP="001A6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B0500000000000000"/>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Lexia-Regular">
    <w:panose1 w:val="00000000000000000000"/>
    <w:charset w:val="00"/>
    <w:family w:val="auto"/>
    <w:notTrueType/>
    <w:pitch w:val="default"/>
    <w:sig w:usb0="00000003" w:usb1="00000000" w:usb2="00000000" w:usb3="00000000" w:csb0="00000001" w:csb1="00000000"/>
  </w:font>
  <w:font w:name="LexiaXBold-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9548"/>
      <w:docPartObj>
        <w:docPartGallery w:val="Page Numbers (Bottom of Page)"/>
        <w:docPartUnique/>
      </w:docPartObj>
    </w:sdtPr>
    <w:sdtContent>
      <w:p w14:paraId="4DE9FA2D" w14:textId="77777777" w:rsidR="00F04379" w:rsidRPr="00770C3F" w:rsidRDefault="00F04379">
        <w:pPr>
          <w:pStyle w:val="Footer"/>
          <w:jc w:val="center"/>
        </w:pPr>
        <w:r>
          <w:fldChar w:fldCharType="begin"/>
        </w:r>
        <w:r>
          <w:instrText xml:space="preserve"> PAGE   \* MERGEFORMAT </w:instrText>
        </w:r>
        <w:r>
          <w:fldChar w:fldCharType="separate"/>
        </w:r>
        <w:r w:rsidR="00007287">
          <w:rPr>
            <w:noProof/>
          </w:rPr>
          <w:t>10</w:t>
        </w:r>
        <w:r>
          <w:rPr>
            <w:noProof/>
          </w:rPr>
          <w:fldChar w:fldCharType="end"/>
        </w:r>
      </w:p>
    </w:sdtContent>
  </w:sdt>
  <w:p w14:paraId="242F6AA3" w14:textId="77777777" w:rsidR="00F04379" w:rsidRDefault="00F043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522938"/>
      <w:docPartObj>
        <w:docPartGallery w:val="Page Numbers (Bottom of Page)"/>
        <w:docPartUnique/>
      </w:docPartObj>
    </w:sdtPr>
    <w:sdtContent>
      <w:p w14:paraId="7FEAD7E7" w14:textId="77777777" w:rsidR="00F04379" w:rsidRPr="00DE23AB" w:rsidRDefault="00F04379">
        <w:pPr>
          <w:pStyle w:val="Footer"/>
          <w:jc w:val="center"/>
        </w:pPr>
        <w:r>
          <w:fldChar w:fldCharType="begin"/>
        </w:r>
        <w:r>
          <w:instrText xml:space="preserve"> PAGE   \* MERGEFORMAT </w:instrText>
        </w:r>
        <w:r>
          <w:fldChar w:fldCharType="separate"/>
        </w:r>
        <w:r w:rsidR="00007287">
          <w:rPr>
            <w:noProof/>
          </w:rPr>
          <w:t>48</w:t>
        </w:r>
        <w:r>
          <w:rPr>
            <w:noProof/>
          </w:rPr>
          <w:fldChar w:fldCharType="end"/>
        </w:r>
      </w:p>
    </w:sdtContent>
  </w:sdt>
  <w:p w14:paraId="6F69AFC0" w14:textId="77777777" w:rsidR="00F04379" w:rsidRDefault="00F043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426FF" w14:textId="77777777" w:rsidR="001C2CA9" w:rsidRDefault="001C2CA9" w:rsidP="001A61B1">
      <w:r>
        <w:separator/>
      </w:r>
    </w:p>
  </w:footnote>
  <w:footnote w:type="continuationSeparator" w:id="0">
    <w:p w14:paraId="5319DF08" w14:textId="77777777" w:rsidR="001C2CA9" w:rsidRDefault="001C2CA9" w:rsidP="001A61B1">
      <w:r>
        <w:continuationSeparator/>
      </w:r>
    </w:p>
  </w:footnote>
  <w:footnote w:id="1">
    <w:p w14:paraId="4B40ABC1" w14:textId="77777777" w:rsidR="00F04379" w:rsidRPr="0046227D" w:rsidRDefault="00F04379" w:rsidP="00EE0A2C">
      <w:pPr>
        <w:pStyle w:val="FootnoteText"/>
        <w:rPr>
          <w:sz w:val="16"/>
          <w:szCs w:val="16"/>
          <w:lang w:val="en-US"/>
        </w:rPr>
      </w:pPr>
      <w:r w:rsidRPr="0046227D">
        <w:rPr>
          <w:rStyle w:val="FootnoteReference"/>
          <w:sz w:val="16"/>
          <w:szCs w:val="16"/>
        </w:rPr>
        <w:footnoteRef/>
      </w:r>
      <w:r w:rsidRPr="0046227D">
        <w:rPr>
          <w:sz w:val="16"/>
          <w:szCs w:val="16"/>
        </w:rPr>
        <w:t xml:space="preserve"> In this report, “persons with mental disabilities” refers to persons with mental health conditions and/or those who are users and/or survivors of psychiatry. The term “persons with psychosocial disabilities” is sometimes also used to describe this group of persons with disabilities. World Network of Use</w:t>
      </w:r>
      <w:r>
        <w:rPr>
          <w:sz w:val="16"/>
          <w:szCs w:val="16"/>
        </w:rPr>
        <w:t>rs and Survivors of Psychiatry. 2008.</w:t>
      </w:r>
      <w:r w:rsidRPr="003E40AC">
        <w:rPr>
          <w:sz w:val="16"/>
          <w:szCs w:val="16"/>
        </w:rPr>
        <w:t xml:space="preserve"> </w:t>
      </w:r>
      <w:hyperlink r:id="rId1" w:history="1">
        <w:r w:rsidRPr="00841570">
          <w:rPr>
            <w:rStyle w:val="Hyperlink"/>
            <w:rFonts w:cs="Calibri"/>
            <w:i/>
            <w:iCs/>
            <w:sz w:val="16"/>
            <w:szCs w:val="16"/>
          </w:rPr>
          <w:t>Implementation Manual for the United Nations Convention on the Rights of Persons with Disabilities</w:t>
        </w:r>
      </w:hyperlink>
      <w:r>
        <w:rPr>
          <w:sz w:val="16"/>
          <w:szCs w:val="16"/>
        </w:rPr>
        <w:t xml:space="preserve">, </w:t>
      </w:r>
      <w:r w:rsidRPr="003E40AC">
        <w:rPr>
          <w:sz w:val="16"/>
          <w:szCs w:val="16"/>
        </w:rPr>
        <w:t>p. 9.</w:t>
      </w:r>
    </w:p>
  </w:footnote>
  <w:footnote w:id="2">
    <w:p w14:paraId="72D5CB2D" w14:textId="77777777" w:rsidR="00F04379" w:rsidRPr="00747CE2" w:rsidRDefault="00F04379">
      <w:pPr>
        <w:pStyle w:val="FootnoteText"/>
        <w:rPr>
          <w:sz w:val="16"/>
          <w:szCs w:val="16"/>
          <w:lang w:val="en-US"/>
        </w:rPr>
      </w:pPr>
      <w:r w:rsidRPr="00747CE2">
        <w:rPr>
          <w:rStyle w:val="FootnoteReference"/>
          <w:sz w:val="16"/>
          <w:szCs w:val="16"/>
        </w:rPr>
        <w:footnoteRef/>
      </w:r>
      <w:r w:rsidRPr="00747CE2">
        <w:rPr>
          <w:sz w:val="16"/>
          <w:szCs w:val="16"/>
        </w:rPr>
        <w:t xml:space="preserve"> </w:t>
      </w:r>
      <w:r w:rsidRPr="00747CE2">
        <w:rPr>
          <w:sz w:val="16"/>
          <w:szCs w:val="16"/>
          <w:lang w:val="en-US"/>
        </w:rPr>
        <w:t xml:space="preserve">IASC. 2005. </w:t>
      </w:r>
      <w:hyperlink r:id="rId2" w:history="1">
        <w:r w:rsidRPr="006F6B39">
          <w:rPr>
            <w:rStyle w:val="Hyperlink"/>
            <w:rFonts w:cs="Calibri"/>
            <w:bCs/>
            <w:sz w:val="16"/>
            <w:szCs w:val="16"/>
            <w:shd w:val="clear" w:color="auto" w:fill="FFFFFF"/>
          </w:rPr>
          <w:t>Guidelines</w:t>
        </w:r>
        <w:r w:rsidRPr="006F6B39">
          <w:rPr>
            <w:rStyle w:val="Hyperlink"/>
            <w:rFonts w:cs="Arial"/>
            <w:i/>
            <w:sz w:val="16"/>
            <w:szCs w:val="16"/>
            <w:shd w:val="clear" w:color="auto" w:fill="FFFFFF"/>
          </w:rPr>
          <w:t> on </w:t>
        </w:r>
        <w:r w:rsidRPr="006F6B39">
          <w:rPr>
            <w:rStyle w:val="Hyperlink"/>
            <w:rFonts w:cs="Calibri"/>
            <w:bCs/>
            <w:sz w:val="16"/>
            <w:szCs w:val="16"/>
            <w:shd w:val="clear" w:color="auto" w:fill="FFFFFF"/>
          </w:rPr>
          <w:t>Gender-Based Violence</w:t>
        </w:r>
        <w:r w:rsidRPr="006F6B39">
          <w:rPr>
            <w:rStyle w:val="Hyperlink"/>
            <w:rFonts w:cs="Arial"/>
            <w:i/>
            <w:sz w:val="16"/>
            <w:szCs w:val="16"/>
            <w:shd w:val="clear" w:color="auto" w:fill="FFFFFF"/>
          </w:rPr>
          <w:t> Interventions in Humanitarian Settings</w:t>
        </w:r>
      </w:hyperlink>
      <w:r w:rsidRPr="00747CE2">
        <w:rPr>
          <w:rFonts w:cs="Arial"/>
          <w:i/>
          <w:sz w:val="16"/>
          <w:szCs w:val="16"/>
          <w:shd w:val="clear" w:color="auto" w:fill="FFFFFF"/>
        </w:rPr>
        <w:t>.</w:t>
      </w:r>
    </w:p>
  </w:footnote>
  <w:footnote w:id="3">
    <w:p w14:paraId="0EE06E58" w14:textId="77777777" w:rsidR="00F04379" w:rsidRPr="00A83E3E" w:rsidRDefault="00F04379" w:rsidP="0070163A">
      <w:pPr>
        <w:pStyle w:val="Style4"/>
      </w:pPr>
      <w:r w:rsidRPr="00A83E3E">
        <w:rPr>
          <w:rStyle w:val="FootnoteReference"/>
        </w:rPr>
        <w:footnoteRef/>
      </w:r>
      <w:r w:rsidRPr="00A83E3E">
        <w:t xml:space="preserve"> UNHCR. 2013. </w:t>
      </w:r>
      <w:hyperlink r:id="rId3" w:history="1">
        <w:r w:rsidRPr="00A83E3E">
          <w:rPr>
            <w:rStyle w:val="Hyperlink"/>
            <w:i/>
          </w:rPr>
          <w:t xml:space="preserve">Displacement: The New 21st Century Challenge: </w:t>
        </w:r>
        <w:r w:rsidRPr="00A83E3E">
          <w:rPr>
            <w:rStyle w:val="Hyperlink"/>
            <w:i/>
            <w:iCs/>
          </w:rPr>
          <w:t>UNHCR Global Trends 2012</w:t>
        </w:r>
      </w:hyperlink>
      <w:r w:rsidRPr="00A83E3E">
        <w:rPr>
          <w:iCs/>
        </w:rPr>
        <w:t xml:space="preserve">. </w:t>
      </w:r>
    </w:p>
  </w:footnote>
  <w:footnote w:id="4">
    <w:p w14:paraId="52F5D626" w14:textId="77777777" w:rsidR="00F04379" w:rsidRPr="00A83E3E" w:rsidRDefault="00F04379" w:rsidP="0070163A">
      <w:pPr>
        <w:pStyle w:val="Style4"/>
      </w:pPr>
      <w:r w:rsidRPr="00A83E3E">
        <w:rPr>
          <w:rStyle w:val="FootnoteReference"/>
        </w:rPr>
        <w:footnoteRef/>
      </w:r>
      <w:r w:rsidRPr="00A83E3E">
        <w:t xml:space="preserve"> IDMC. 2013. </w:t>
      </w:r>
      <w:hyperlink r:id="rId4" w:history="1">
        <w:r w:rsidRPr="00A83E3E">
          <w:rPr>
            <w:rStyle w:val="Hyperlink"/>
            <w:i/>
          </w:rPr>
          <w:t>Global Estimates 2012: People displaced by disasters</w:t>
        </w:r>
      </w:hyperlink>
      <w:r w:rsidRPr="00A83E3E">
        <w:rPr>
          <w:iCs/>
        </w:rPr>
        <w:t>.</w:t>
      </w:r>
    </w:p>
  </w:footnote>
  <w:footnote w:id="5">
    <w:p w14:paraId="3C2541C7" w14:textId="77777777" w:rsidR="00F04379" w:rsidRPr="00A83E3E" w:rsidRDefault="00F04379" w:rsidP="0070163A">
      <w:pPr>
        <w:pStyle w:val="Style4"/>
      </w:pPr>
      <w:r w:rsidRPr="00A83E3E">
        <w:rPr>
          <w:rStyle w:val="FootnoteReference"/>
        </w:rPr>
        <w:footnoteRef/>
      </w:r>
      <w:r w:rsidRPr="00A83E3E">
        <w:t xml:space="preserve"> UN. 1996. </w:t>
      </w:r>
      <w:hyperlink r:id="rId5" w:history="1">
        <w:r w:rsidRPr="00A83E3E">
          <w:rPr>
            <w:rStyle w:val="Hyperlink"/>
            <w:i/>
          </w:rPr>
          <w:t>Convention on the Rights of Persons with Disabilities</w:t>
        </w:r>
      </w:hyperlink>
      <w:r w:rsidRPr="00A83E3E">
        <w:t xml:space="preserve">.   </w:t>
      </w:r>
    </w:p>
  </w:footnote>
  <w:footnote w:id="6">
    <w:p w14:paraId="7C593E30" w14:textId="77777777" w:rsidR="00F04379" w:rsidRPr="00A83E3E" w:rsidRDefault="00F04379" w:rsidP="0070163A">
      <w:pPr>
        <w:pStyle w:val="Style4"/>
      </w:pPr>
      <w:r w:rsidRPr="00A83E3E">
        <w:rPr>
          <w:rStyle w:val="FootnoteReference"/>
        </w:rPr>
        <w:footnoteRef/>
      </w:r>
      <w:r w:rsidRPr="00A83E3E">
        <w:t xml:space="preserve"> WHO. 2011. </w:t>
      </w:r>
      <w:hyperlink r:id="rId6" w:history="1">
        <w:r w:rsidRPr="00A83E3E">
          <w:rPr>
            <w:rStyle w:val="Hyperlink"/>
            <w:i/>
          </w:rPr>
          <w:t>World Report on Disability</w:t>
        </w:r>
      </w:hyperlink>
      <w:r w:rsidRPr="00A83E3E">
        <w:t xml:space="preserve">. </w:t>
      </w:r>
    </w:p>
  </w:footnote>
  <w:footnote w:id="7">
    <w:p w14:paraId="06B3C1E9" w14:textId="77777777" w:rsidR="00F04379" w:rsidRPr="000F2E8B" w:rsidRDefault="00F04379" w:rsidP="00141408">
      <w:pPr>
        <w:pStyle w:val="FootnoteText"/>
        <w:rPr>
          <w:sz w:val="16"/>
          <w:szCs w:val="16"/>
        </w:rPr>
      </w:pPr>
      <w:r w:rsidRPr="000F2E8B">
        <w:rPr>
          <w:rStyle w:val="FootnoteReference"/>
          <w:sz w:val="16"/>
          <w:szCs w:val="16"/>
        </w:rPr>
        <w:footnoteRef/>
      </w:r>
      <w:r w:rsidRPr="000F2E8B">
        <w:rPr>
          <w:sz w:val="16"/>
          <w:szCs w:val="16"/>
        </w:rPr>
        <w:t xml:space="preserve"> </w:t>
      </w:r>
      <w:r w:rsidRPr="000F2E8B">
        <w:rPr>
          <w:rFonts w:cs="Lexia-Regular"/>
          <w:sz w:val="16"/>
          <w:szCs w:val="16"/>
          <w:lang w:bidi="ar-SA"/>
        </w:rPr>
        <w:t>HelpAge Internati</w:t>
      </w:r>
      <w:r>
        <w:rPr>
          <w:rFonts w:cs="Lexia-Regular"/>
          <w:sz w:val="16"/>
          <w:szCs w:val="16"/>
          <w:lang w:bidi="ar-SA"/>
        </w:rPr>
        <w:t>onal and Handicap International. 2014.</w:t>
      </w:r>
      <w:r w:rsidRPr="000F2E8B">
        <w:rPr>
          <w:sz w:val="16"/>
          <w:szCs w:val="16"/>
        </w:rPr>
        <w:t xml:space="preserve"> </w:t>
      </w:r>
      <w:hyperlink r:id="rId7" w:history="1">
        <w:r w:rsidRPr="000F2E8B">
          <w:rPr>
            <w:rStyle w:val="Hyperlink"/>
            <w:rFonts w:cs="LexiaXBold-Italic"/>
            <w:bCs/>
            <w:i/>
            <w:iCs/>
            <w:sz w:val="16"/>
            <w:szCs w:val="16"/>
            <w:lang w:bidi="ar-SA"/>
          </w:rPr>
          <w:t>Hidden victims of the Syrian crisis: disabled, injured and older refugees</w:t>
        </w:r>
      </w:hyperlink>
      <w:r w:rsidRPr="000F2E8B">
        <w:rPr>
          <w:rFonts w:cs="LexiaXBold-Italic"/>
          <w:bCs/>
          <w:iCs/>
          <w:sz w:val="16"/>
          <w:szCs w:val="16"/>
          <w:lang w:bidi="ar-SA"/>
        </w:rPr>
        <w:t>.</w:t>
      </w:r>
    </w:p>
  </w:footnote>
  <w:footnote w:id="8">
    <w:p w14:paraId="3922AE88" w14:textId="77777777" w:rsidR="00F04379" w:rsidRPr="00A83E3E" w:rsidRDefault="00F04379" w:rsidP="0046227D">
      <w:pPr>
        <w:pStyle w:val="Style4"/>
        <w:rPr>
          <w:lang w:val="en-GB"/>
        </w:rPr>
      </w:pPr>
      <w:r w:rsidRPr="00A83E3E">
        <w:rPr>
          <w:rStyle w:val="FootnoteReference"/>
        </w:rPr>
        <w:footnoteRef/>
      </w:r>
      <w:r w:rsidRPr="00A83E3E">
        <w:t xml:space="preserve"> Ste</w:t>
      </w:r>
      <w:r>
        <w:t xml:space="preserve">phanie Ortoleva and Hope Lewis. </w:t>
      </w:r>
      <w:hyperlink r:id="rId8" w:history="1">
        <w:r w:rsidRPr="002F3A39">
          <w:rPr>
            <w:rStyle w:val="Hyperlink"/>
            <w:rFonts w:cs="Calibri"/>
            <w:i/>
            <w:iCs/>
          </w:rPr>
          <w:t>Forgotten Sisters - A Report on Violence against Women with Disabilities:  An Overview of Its Nature, Scope, Causes and Consequences</w:t>
        </w:r>
      </w:hyperlink>
      <w:r w:rsidRPr="00A83E3E">
        <w:t>, Northeastern University School of Law Research Paper No. 104-2012.</w:t>
      </w:r>
      <w:r w:rsidRPr="00A83E3E">
        <w:rPr>
          <w:shd w:val="clear" w:color="auto" w:fill="939598"/>
        </w:rPr>
        <w:t xml:space="preserve"> </w:t>
      </w:r>
    </w:p>
  </w:footnote>
  <w:footnote w:id="9">
    <w:p w14:paraId="028E7BAA" w14:textId="77777777" w:rsidR="00F04379" w:rsidRPr="002F3A39" w:rsidRDefault="00F04379" w:rsidP="0011231E">
      <w:pPr>
        <w:pStyle w:val="NormalWeb"/>
        <w:shd w:val="clear" w:color="auto" w:fill="FFFFFF"/>
        <w:spacing w:before="0" w:beforeAutospacing="0" w:after="0" w:afterAutospacing="0"/>
        <w:rPr>
          <w:rStyle w:val="Hyperlink"/>
          <w:rFonts w:ascii="Calibri" w:eastAsia="Times New Roman" w:hAnsi="Calibri" w:cs="Arial"/>
          <w:i/>
          <w:iCs/>
          <w:sz w:val="16"/>
          <w:szCs w:val="16"/>
          <w:lang w:eastAsia="en-US" w:bidi="ar-SA"/>
        </w:rPr>
      </w:pPr>
      <w:r w:rsidRPr="002F597E">
        <w:rPr>
          <w:rStyle w:val="FootnoteReference"/>
          <w:sz w:val="16"/>
          <w:szCs w:val="16"/>
        </w:rPr>
        <w:footnoteRef/>
      </w:r>
      <w:r w:rsidRPr="002F597E">
        <w:rPr>
          <w:rFonts w:ascii="Calibri" w:hAnsi="Calibri"/>
          <w:sz w:val="16"/>
          <w:szCs w:val="16"/>
        </w:rPr>
        <w:t xml:space="preserve"> </w:t>
      </w:r>
      <w:r w:rsidRPr="002F597E">
        <w:rPr>
          <w:rFonts w:ascii="Calibri" w:hAnsi="Calibri" w:cs="Arial"/>
          <w:sz w:val="16"/>
          <w:szCs w:val="16"/>
          <w:shd w:val="clear" w:color="auto" w:fill="FFFFFF"/>
        </w:rPr>
        <w:t>Lena Morgon Banks &amp; Sarah Polack</w:t>
      </w:r>
      <w:r>
        <w:rPr>
          <w:rFonts w:ascii="Calibri" w:hAnsi="Calibri" w:cs="Arial"/>
          <w:sz w:val="16"/>
          <w:szCs w:val="16"/>
          <w:shd w:val="clear" w:color="auto" w:fill="FFFFFF"/>
        </w:rPr>
        <w:t>.</w:t>
      </w:r>
      <w:r w:rsidRPr="002F597E">
        <w:rPr>
          <w:rFonts w:ascii="Calibri" w:hAnsi="Calibri" w:cs="Arial"/>
          <w:sz w:val="16"/>
          <w:szCs w:val="16"/>
          <w:shd w:val="clear" w:color="auto" w:fill="FFFFFF"/>
        </w:rPr>
        <w:t xml:space="preserve"> </w:t>
      </w:r>
      <w:r>
        <w:rPr>
          <w:rFonts w:ascii="Calibri" w:hAnsi="Calibri" w:cs="Arial"/>
          <w:sz w:val="16"/>
          <w:szCs w:val="16"/>
          <w:shd w:val="clear" w:color="auto" w:fill="FFFFFF"/>
        </w:rPr>
        <w:t xml:space="preserve">2014. </w:t>
      </w:r>
      <w:r w:rsidRPr="002F3A39">
        <w:rPr>
          <w:rFonts w:ascii="Calibri" w:eastAsia="Times New Roman" w:hAnsi="Calibri" w:cs="Arial"/>
          <w:bCs/>
          <w:i/>
          <w:iCs/>
          <w:sz w:val="16"/>
          <w:szCs w:val="16"/>
          <w:bdr w:val="none" w:sz="0" w:space="0" w:color="auto" w:frame="1"/>
          <w:lang w:eastAsia="en-US" w:bidi="ar-SA"/>
        </w:rPr>
        <w:fldChar w:fldCharType="begin"/>
      </w:r>
      <w:r w:rsidRPr="002F3A39">
        <w:rPr>
          <w:rFonts w:ascii="Calibri" w:eastAsia="Times New Roman" w:hAnsi="Calibri" w:cs="Arial"/>
          <w:bCs/>
          <w:i/>
          <w:iCs/>
          <w:sz w:val="16"/>
          <w:szCs w:val="16"/>
          <w:bdr w:val="none" w:sz="0" w:space="0" w:color="auto" w:frame="1"/>
          <w:lang w:eastAsia="en-US" w:bidi="ar-SA"/>
        </w:rPr>
        <w:instrText xml:space="preserve"> HYPERLINK "http://disabilitycentre.lshtm.ac.uk/files/2014/07/Costs-of-Exclusion-and-Gains-of-Inclusion-Report.pdf" </w:instrText>
      </w:r>
      <w:r w:rsidRPr="002F3A39">
        <w:rPr>
          <w:rFonts w:ascii="Calibri" w:eastAsia="Times New Roman" w:hAnsi="Calibri" w:cs="Arial"/>
          <w:bCs/>
          <w:i/>
          <w:iCs/>
          <w:sz w:val="16"/>
          <w:szCs w:val="16"/>
          <w:bdr w:val="none" w:sz="0" w:space="0" w:color="auto" w:frame="1"/>
          <w:lang w:eastAsia="en-US" w:bidi="ar-SA"/>
        </w:rPr>
        <w:fldChar w:fldCharType="separate"/>
      </w:r>
      <w:r w:rsidRPr="002F3A39">
        <w:rPr>
          <w:rStyle w:val="Hyperlink"/>
          <w:rFonts w:ascii="Calibri" w:eastAsia="Times New Roman" w:hAnsi="Calibri" w:cs="Arial"/>
          <w:bCs/>
          <w:i/>
          <w:iCs/>
          <w:sz w:val="16"/>
          <w:szCs w:val="16"/>
          <w:bdr w:val="none" w:sz="0" w:space="0" w:color="auto" w:frame="1"/>
          <w:lang w:eastAsia="en-US" w:bidi="ar-SA"/>
        </w:rPr>
        <w:t>The Economic Costs of Exclusion and Gains of Inclusion of People with Disabilities</w:t>
      </w:r>
    </w:p>
    <w:p w14:paraId="2F2ADD95" w14:textId="77777777" w:rsidR="00F04379" w:rsidRPr="002F597E" w:rsidRDefault="00F04379" w:rsidP="0046227D">
      <w:pPr>
        <w:shd w:val="clear" w:color="auto" w:fill="FFFFFF"/>
        <w:autoSpaceDE/>
        <w:autoSpaceDN/>
        <w:adjustRightInd/>
        <w:rPr>
          <w:rFonts w:eastAsia="Times New Roman" w:cs="Arial"/>
          <w:color w:val="777777"/>
          <w:sz w:val="16"/>
          <w:szCs w:val="16"/>
          <w:lang w:eastAsia="en-US" w:bidi="ar-SA"/>
        </w:rPr>
      </w:pPr>
      <w:r w:rsidRPr="002F3A39">
        <w:rPr>
          <w:rStyle w:val="Hyperlink"/>
          <w:rFonts w:eastAsia="Times New Roman" w:cs="Arial"/>
          <w:bCs/>
          <w:i/>
          <w:iCs/>
          <w:sz w:val="16"/>
          <w:szCs w:val="16"/>
          <w:bdr w:val="none" w:sz="0" w:space="0" w:color="auto" w:frame="1"/>
          <w:lang w:eastAsia="en-US" w:bidi="ar-SA"/>
        </w:rPr>
        <w:t>Evidence from Low and Middle Income Countries</w:t>
      </w:r>
      <w:r w:rsidRPr="002F3A39">
        <w:rPr>
          <w:rFonts w:eastAsia="Times New Roman" w:cs="Arial"/>
          <w:bCs/>
          <w:i/>
          <w:iCs/>
          <w:sz w:val="16"/>
          <w:szCs w:val="16"/>
          <w:bdr w:val="none" w:sz="0" w:space="0" w:color="auto" w:frame="1"/>
          <w:lang w:eastAsia="en-US" w:bidi="ar-SA"/>
        </w:rPr>
        <w:fldChar w:fldCharType="end"/>
      </w:r>
      <w:r>
        <w:rPr>
          <w:rFonts w:eastAsia="Times New Roman" w:cs="Arial"/>
          <w:bCs/>
          <w:sz w:val="16"/>
          <w:szCs w:val="16"/>
          <w:bdr w:val="none" w:sz="0" w:space="0" w:color="auto" w:frame="1"/>
          <w:lang w:eastAsia="en-US" w:bidi="ar-SA"/>
        </w:rPr>
        <w:t>,</w:t>
      </w:r>
      <w:r w:rsidRPr="002F597E">
        <w:rPr>
          <w:rFonts w:eastAsia="Times New Roman" w:cs="Arial"/>
          <w:bCs/>
          <w:sz w:val="16"/>
          <w:szCs w:val="16"/>
          <w:bdr w:val="none" w:sz="0" w:space="0" w:color="auto" w:frame="1"/>
          <w:lang w:eastAsia="en-US" w:bidi="ar-SA"/>
        </w:rPr>
        <w:t xml:space="preserve"> </w:t>
      </w:r>
      <w:r w:rsidRPr="002F597E">
        <w:rPr>
          <w:rFonts w:cs="Arial"/>
          <w:sz w:val="16"/>
          <w:szCs w:val="16"/>
          <w:shd w:val="clear" w:color="auto" w:fill="FFFFFF"/>
        </w:rPr>
        <w:t>International Centre for Evidence in Disability, London School of H</w:t>
      </w:r>
      <w:r>
        <w:rPr>
          <w:rFonts w:cs="Arial"/>
          <w:sz w:val="16"/>
          <w:szCs w:val="16"/>
          <w:shd w:val="clear" w:color="auto" w:fill="FFFFFF"/>
        </w:rPr>
        <w:t>ygiene &amp; Tropical Medicine</w:t>
      </w:r>
      <w:r w:rsidRPr="002F597E">
        <w:rPr>
          <w:rFonts w:cs="Arial"/>
          <w:sz w:val="16"/>
          <w:szCs w:val="16"/>
          <w:shd w:val="clear" w:color="auto" w:fill="FFFFFF"/>
        </w:rPr>
        <w:t xml:space="preserve">. </w:t>
      </w:r>
    </w:p>
  </w:footnote>
  <w:footnote w:id="10">
    <w:p w14:paraId="1A837925" w14:textId="77777777" w:rsidR="00F04379" w:rsidRPr="00A83E3E" w:rsidRDefault="00F04379" w:rsidP="00565713">
      <w:pPr>
        <w:pStyle w:val="FootnoteText"/>
        <w:rPr>
          <w:sz w:val="16"/>
          <w:szCs w:val="16"/>
        </w:rPr>
      </w:pPr>
      <w:r w:rsidRPr="00A83E3E">
        <w:rPr>
          <w:rStyle w:val="FootnoteReference"/>
          <w:sz w:val="16"/>
          <w:szCs w:val="16"/>
        </w:rPr>
        <w:footnoteRef/>
      </w:r>
      <w:r w:rsidRPr="00A83E3E">
        <w:rPr>
          <w:sz w:val="16"/>
          <w:szCs w:val="16"/>
        </w:rPr>
        <w:t xml:space="preserve"> </w:t>
      </w:r>
      <w:r>
        <w:rPr>
          <w:sz w:val="16"/>
          <w:szCs w:val="16"/>
        </w:rPr>
        <w:t xml:space="preserve">WHO/UNFPA. 2009. </w:t>
      </w:r>
      <w:hyperlink r:id="rId9" w:history="1">
        <w:r w:rsidRPr="002F3A39">
          <w:rPr>
            <w:rStyle w:val="Hyperlink"/>
            <w:rFonts w:cs="Calibri"/>
            <w:i/>
            <w:iCs/>
            <w:sz w:val="16"/>
            <w:szCs w:val="16"/>
          </w:rPr>
          <w:t>Promoting sexual and reproductive health for persons with disabilities: WHO/UNFPA guidance note</w:t>
        </w:r>
      </w:hyperlink>
      <w:r>
        <w:rPr>
          <w:sz w:val="16"/>
          <w:szCs w:val="16"/>
        </w:rPr>
        <w:t>.</w:t>
      </w:r>
    </w:p>
  </w:footnote>
  <w:footnote w:id="11">
    <w:p w14:paraId="40CB4D05" w14:textId="77777777" w:rsidR="00F04379" w:rsidRPr="00A83E3E" w:rsidRDefault="00F04379" w:rsidP="00565713">
      <w:pPr>
        <w:pStyle w:val="FootnoteText"/>
        <w:jc w:val="left"/>
        <w:rPr>
          <w:sz w:val="16"/>
          <w:szCs w:val="16"/>
          <w:lang w:val="en-US"/>
        </w:rPr>
      </w:pPr>
      <w:r w:rsidRPr="00A83E3E">
        <w:rPr>
          <w:rStyle w:val="FootnoteReference"/>
          <w:sz w:val="16"/>
          <w:szCs w:val="16"/>
        </w:rPr>
        <w:footnoteRef/>
      </w:r>
      <w:r w:rsidRPr="00A83E3E">
        <w:rPr>
          <w:sz w:val="16"/>
          <w:szCs w:val="16"/>
        </w:rPr>
        <w:t xml:space="preserve"> </w:t>
      </w:r>
      <w:r>
        <w:rPr>
          <w:sz w:val="16"/>
          <w:szCs w:val="16"/>
          <w:lang w:val="en-US"/>
        </w:rPr>
        <w:t>UN</w:t>
      </w:r>
      <w:r w:rsidRPr="00A83E3E">
        <w:rPr>
          <w:sz w:val="16"/>
          <w:szCs w:val="16"/>
          <w:lang w:val="en-US"/>
        </w:rPr>
        <w:t xml:space="preserve"> General Assembly, 67</w:t>
      </w:r>
      <w:r>
        <w:rPr>
          <w:sz w:val="16"/>
          <w:szCs w:val="16"/>
          <w:lang w:val="en-US"/>
        </w:rPr>
        <w:t>th</w:t>
      </w:r>
      <w:r w:rsidRPr="00A83E3E">
        <w:rPr>
          <w:sz w:val="16"/>
          <w:szCs w:val="16"/>
          <w:lang w:val="en-US"/>
        </w:rPr>
        <w:t xml:space="preserve"> Session, </w:t>
      </w:r>
      <w:r w:rsidRPr="00A83E3E">
        <w:rPr>
          <w:i/>
          <w:sz w:val="16"/>
          <w:szCs w:val="16"/>
          <w:lang w:val="en-US"/>
        </w:rPr>
        <w:t>Report of the Special Rapporteur on violence against women, its causes and consequences</w:t>
      </w:r>
      <w:r w:rsidRPr="00A83E3E">
        <w:rPr>
          <w:sz w:val="16"/>
          <w:szCs w:val="16"/>
          <w:lang w:val="en-US"/>
        </w:rPr>
        <w:t xml:space="preserve">, A/67/227, August 3, 2012, </w:t>
      </w:r>
      <w:hyperlink r:id="rId10" w:history="1">
        <w:r w:rsidRPr="00A83E3E">
          <w:rPr>
            <w:rStyle w:val="Hyperlink"/>
            <w:rFonts w:cs="Calibri"/>
            <w:sz w:val="16"/>
            <w:szCs w:val="16"/>
            <w:lang w:val="en-US"/>
          </w:rPr>
          <w:t>http://www.ohchr.org/Documents/Issues/Women/A.67.227.pdf</w:t>
        </w:r>
      </w:hyperlink>
      <w:r w:rsidRPr="00A83E3E">
        <w:rPr>
          <w:sz w:val="16"/>
          <w:szCs w:val="16"/>
          <w:lang w:val="en-US"/>
        </w:rPr>
        <w:t>, last accessed November 2, 2012.</w:t>
      </w:r>
    </w:p>
    <w:p w14:paraId="525684B8" w14:textId="77777777" w:rsidR="00F04379" w:rsidRPr="00A83E3E" w:rsidRDefault="00F04379" w:rsidP="0070163A">
      <w:pPr>
        <w:pStyle w:val="FootnoteText"/>
        <w:jc w:val="left"/>
        <w:rPr>
          <w:sz w:val="16"/>
          <w:szCs w:val="16"/>
          <w:lang w:val="en-AU"/>
        </w:rPr>
      </w:pPr>
      <w:r w:rsidRPr="00A83E3E">
        <w:rPr>
          <w:sz w:val="16"/>
          <w:szCs w:val="16"/>
          <w:lang w:val="en-US"/>
        </w:rPr>
        <w:t>Human Rights Council, 20</w:t>
      </w:r>
      <w:r>
        <w:rPr>
          <w:sz w:val="16"/>
          <w:szCs w:val="16"/>
          <w:lang w:val="en-US"/>
        </w:rPr>
        <w:t>th</w:t>
      </w:r>
      <w:r w:rsidRPr="00A83E3E">
        <w:rPr>
          <w:sz w:val="16"/>
          <w:szCs w:val="16"/>
          <w:lang w:val="en-US"/>
        </w:rPr>
        <w:t xml:space="preserve"> Session, </w:t>
      </w:r>
      <w:r w:rsidRPr="007142B6">
        <w:rPr>
          <w:i/>
          <w:iCs/>
          <w:sz w:val="16"/>
          <w:szCs w:val="16"/>
          <w:lang w:val="en-US"/>
        </w:rPr>
        <w:t>Thematic study of the issue of violence against women and girls with disabilities</w:t>
      </w:r>
      <w:r w:rsidRPr="00A83E3E">
        <w:rPr>
          <w:sz w:val="16"/>
          <w:szCs w:val="16"/>
          <w:lang w:val="en-US"/>
        </w:rPr>
        <w:t xml:space="preserve">, A/HRC/20/5, March 30, 2012, </w:t>
      </w:r>
      <w:hyperlink r:id="rId11" w:history="1">
        <w:r w:rsidRPr="00A83E3E">
          <w:rPr>
            <w:rStyle w:val="Hyperlink"/>
            <w:rFonts w:cs="Calibri"/>
            <w:sz w:val="16"/>
            <w:szCs w:val="16"/>
            <w:lang w:val="en-US"/>
          </w:rPr>
          <w:t>http://www.ohchr.org/Documents/HRBodies/HRCouncil/RegularSession/Session20/A-HRC-20-5_en.pdf</w:t>
        </w:r>
      </w:hyperlink>
      <w:r w:rsidRPr="00A83E3E">
        <w:rPr>
          <w:sz w:val="16"/>
          <w:szCs w:val="16"/>
          <w:lang w:val="en-US"/>
        </w:rPr>
        <w:t>, last accessed November 2, 2012.</w:t>
      </w:r>
    </w:p>
  </w:footnote>
  <w:footnote w:id="12">
    <w:p w14:paraId="5C2E60C2" w14:textId="77777777" w:rsidR="00F04379" w:rsidRPr="00227C66" w:rsidRDefault="00F04379" w:rsidP="00B45704">
      <w:pPr>
        <w:pStyle w:val="Style4"/>
      </w:pPr>
      <w:r w:rsidRPr="00430F5B">
        <w:rPr>
          <w:rStyle w:val="FootnoteReference"/>
        </w:rPr>
        <w:footnoteRef/>
      </w:r>
      <w:r w:rsidRPr="00430F5B">
        <w:t xml:space="preserve"> WRC. 2008. </w:t>
      </w:r>
      <w:hyperlink r:id="rId12" w:history="1">
        <w:r w:rsidRPr="00431AC8">
          <w:rPr>
            <w:rStyle w:val="Hyperlink"/>
            <w:rFonts w:cs="Arial"/>
            <w:i/>
            <w:iCs/>
          </w:rPr>
          <w:t>Disabilities among Refugees and Conflict-affected Populations</w:t>
        </w:r>
      </w:hyperlink>
      <w:r w:rsidRPr="00430F5B">
        <w:rPr>
          <w:rFonts w:cs="Arial"/>
          <w:color w:val="404040"/>
        </w:rPr>
        <w:t>.</w:t>
      </w:r>
    </w:p>
  </w:footnote>
  <w:footnote w:id="13">
    <w:p w14:paraId="7A42CB1D" w14:textId="77777777" w:rsidR="00F04379" w:rsidRPr="00227C66" w:rsidRDefault="00F04379" w:rsidP="00565713">
      <w:pPr>
        <w:pStyle w:val="Style4"/>
      </w:pPr>
      <w:r w:rsidRPr="00430F5B">
        <w:rPr>
          <w:rStyle w:val="FootnoteReference"/>
        </w:rPr>
        <w:footnoteRef/>
      </w:r>
      <w:r w:rsidRPr="00430F5B">
        <w:t xml:space="preserve"> WRC. 2008. </w:t>
      </w:r>
      <w:hyperlink r:id="rId13" w:history="1">
        <w:r w:rsidRPr="00431AC8">
          <w:rPr>
            <w:rStyle w:val="Hyperlink"/>
            <w:rFonts w:cs="Arial"/>
            <w:i/>
            <w:iCs/>
          </w:rPr>
          <w:t>Disabilities among Refugees and Conflict-affected Populations</w:t>
        </w:r>
      </w:hyperlink>
      <w:r w:rsidRPr="00430F5B">
        <w:rPr>
          <w:rFonts w:cs="Arial"/>
          <w:color w:val="404040"/>
        </w:rPr>
        <w:t>.</w:t>
      </w:r>
    </w:p>
  </w:footnote>
  <w:footnote w:id="14">
    <w:p w14:paraId="6F77132A" w14:textId="77777777" w:rsidR="00F04379" w:rsidRPr="003E40AC" w:rsidRDefault="00F04379" w:rsidP="004D3238">
      <w:pPr>
        <w:pStyle w:val="FootnoteText"/>
        <w:jc w:val="left"/>
        <w:rPr>
          <w:sz w:val="16"/>
          <w:szCs w:val="16"/>
          <w:lang w:val="en-US"/>
        </w:rPr>
      </w:pPr>
      <w:r w:rsidRPr="003E40AC">
        <w:rPr>
          <w:rStyle w:val="FootnoteReference"/>
          <w:sz w:val="16"/>
          <w:szCs w:val="16"/>
        </w:rPr>
        <w:footnoteRef/>
      </w:r>
      <w:r w:rsidRPr="003E40AC">
        <w:rPr>
          <w:sz w:val="16"/>
          <w:szCs w:val="16"/>
        </w:rPr>
        <w:t xml:space="preserve"> </w:t>
      </w:r>
      <w:r>
        <w:rPr>
          <w:sz w:val="16"/>
          <w:szCs w:val="16"/>
          <w:lang w:val="en-US"/>
        </w:rPr>
        <w:t>WRC. 2014.</w:t>
      </w:r>
      <w:r w:rsidRPr="003E40AC">
        <w:rPr>
          <w:sz w:val="16"/>
          <w:szCs w:val="16"/>
          <w:lang w:val="en-US"/>
        </w:rPr>
        <w:t xml:space="preserve"> </w:t>
      </w:r>
      <w:hyperlink r:id="rId14" w:history="1">
        <w:r w:rsidRPr="004D3238">
          <w:rPr>
            <w:rStyle w:val="Hyperlink"/>
            <w:rFonts w:cs="Calibri"/>
            <w:i/>
            <w:iCs/>
            <w:sz w:val="16"/>
            <w:szCs w:val="16"/>
            <w:lang w:val="en-US"/>
          </w:rPr>
          <w:t>Disability inclusion: Translating policy into practice in humanitarian action</w:t>
        </w:r>
      </w:hyperlink>
      <w:r w:rsidRPr="004D3238">
        <w:rPr>
          <w:i/>
          <w:iCs/>
          <w:sz w:val="16"/>
          <w:szCs w:val="16"/>
          <w:lang w:val="en-US"/>
        </w:rPr>
        <w:t>.</w:t>
      </w:r>
      <w:r w:rsidRPr="003E40AC">
        <w:rPr>
          <w:sz w:val="16"/>
          <w:szCs w:val="16"/>
          <w:lang w:val="en-US"/>
        </w:rPr>
        <w:t xml:space="preserve"> </w:t>
      </w:r>
    </w:p>
  </w:footnote>
  <w:footnote w:id="15">
    <w:p w14:paraId="4627275F" w14:textId="77777777" w:rsidR="00F04379" w:rsidRPr="003E40AC" w:rsidRDefault="00F04379" w:rsidP="004D3238">
      <w:pPr>
        <w:pStyle w:val="FootnoteText"/>
        <w:jc w:val="left"/>
        <w:rPr>
          <w:sz w:val="16"/>
          <w:szCs w:val="16"/>
          <w:lang w:val="en-US"/>
        </w:rPr>
      </w:pPr>
      <w:r w:rsidRPr="003E40AC">
        <w:rPr>
          <w:rStyle w:val="FootnoteReference"/>
          <w:sz w:val="16"/>
          <w:szCs w:val="16"/>
        </w:rPr>
        <w:footnoteRef/>
      </w:r>
      <w:r w:rsidRPr="003E40AC">
        <w:rPr>
          <w:sz w:val="16"/>
          <w:szCs w:val="16"/>
        </w:rPr>
        <w:t xml:space="preserve"> </w:t>
      </w:r>
      <w:r>
        <w:rPr>
          <w:sz w:val="16"/>
          <w:szCs w:val="16"/>
          <w:lang w:val="en-US"/>
        </w:rPr>
        <w:t>WRC. 2013.</w:t>
      </w:r>
      <w:r w:rsidRPr="003E40AC">
        <w:rPr>
          <w:sz w:val="16"/>
          <w:szCs w:val="16"/>
          <w:lang w:val="en-US"/>
        </w:rPr>
        <w:t xml:space="preserve"> </w:t>
      </w:r>
      <w:hyperlink r:id="rId15" w:history="1">
        <w:r w:rsidRPr="0066124C">
          <w:rPr>
            <w:rStyle w:val="Hyperlink"/>
            <w:rFonts w:cs="Calibri"/>
            <w:i/>
            <w:iCs/>
            <w:sz w:val="16"/>
            <w:szCs w:val="16"/>
            <w:lang w:val="en-US"/>
          </w:rPr>
          <w:t>Building capacity for disability inclusion in GBV programming in humanitarian settings: My’Ani refugee camp, Ethiopia – October 2013</w:t>
        </w:r>
      </w:hyperlink>
      <w:r w:rsidRPr="003E40AC">
        <w:rPr>
          <w:sz w:val="16"/>
          <w:szCs w:val="16"/>
          <w:lang w:val="en-US"/>
        </w:rPr>
        <w:t>.</w:t>
      </w:r>
    </w:p>
  </w:footnote>
  <w:footnote w:id="16">
    <w:p w14:paraId="671E3DC1" w14:textId="77777777" w:rsidR="00F04379" w:rsidRPr="00B801B9" w:rsidRDefault="00F04379">
      <w:pPr>
        <w:pStyle w:val="FootnoteText"/>
        <w:rPr>
          <w:sz w:val="16"/>
          <w:szCs w:val="16"/>
          <w:lang w:val="en-US"/>
        </w:rPr>
      </w:pPr>
      <w:r w:rsidRPr="00B801B9">
        <w:rPr>
          <w:rStyle w:val="FootnoteReference"/>
          <w:sz w:val="16"/>
          <w:szCs w:val="16"/>
        </w:rPr>
        <w:footnoteRef/>
      </w:r>
      <w:r w:rsidRPr="00B801B9">
        <w:rPr>
          <w:sz w:val="16"/>
          <w:szCs w:val="16"/>
        </w:rPr>
        <w:t xml:space="preserve"> UN. 1996. “Article 25 (a),” </w:t>
      </w:r>
      <w:hyperlink r:id="rId16" w:history="1">
        <w:r w:rsidRPr="00B801B9">
          <w:rPr>
            <w:rStyle w:val="Hyperlink"/>
            <w:i/>
            <w:sz w:val="16"/>
            <w:szCs w:val="16"/>
          </w:rPr>
          <w:t>Convention on the Rights of Persons with Disabilities</w:t>
        </w:r>
      </w:hyperlink>
      <w:r w:rsidRPr="00B801B9">
        <w:rPr>
          <w:sz w:val="16"/>
          <w:szCs w:val="16"/>
        </w:rPr>
        <w:t>.</w:t>
      </w:r>
    </w:p>
  </w:footnote>
  <w:footnote w:id="17">
    <w:p w14:paraId="0E33F194" w14:textId="77777777" w:rsidR="00F04379" w:rsidRPr="002A06CC" w:rsidRDefault="00F04379">
      <w:pPr>
        <w:pStyle w:val="FootnoteText"/>
        <w:rPr>
          <w:sz w:val="16"/>
          <w:szCs w:val="16"/>
          <w:lang w:val="en-US"/>
        </w:rPr>
      </w:pPr>
      <w:r w:rsidRPr="002A06CC">
        <w:rPr>
          <w:rStyle w:val="FootnoteReference"/>
          <w:sz w:val="16"/>
          <w:szCs w:val="16"/>
        </w:rPr>
        <w:footnoteRef/>
      </w:r>
      <w:r w:rsidRPr="002A06CC">
        <w:rPr>
          <w:sz w:val="16"/>
          <w:szCs w:val="16"/>
        </w:rPr>
        <w:t xml:space="preserve"> </w:t>
      </w:r>
      <w:r w:rsidRPr="002A06CC">
        <w:rPr>
          <w:sz w:val="16"/>
          <w:szCs w:val="16"/>
          <w:lang w:val="en-US"/>
        </w:rPr>
        <w:t xml:space="preserve">IAWG on RH in Crises. 2010. </w:t>
      </w:r>
      <w:hyperlink r:id="rId17" w:history="1">
        <w:r w:rsidRPr="00747CE2">
          <w:rPr>
            <w:rStyle w:val="Hyperlink"/>
            <w:rFonts w:cs="Calibri"/>
            <w:i/>
            <w:sz w:val="16"/>
            <w:szCs w:val="16"/>
          </w:rPr>
          <w:t>Inter-agency Field Manual on Reproductive Health in Humanitarian Settings</w:t>
        </w:r>
      </w:hyperlink>
      <w:r w:rsidRPr="002A06CC">
        <w:rPr>
          <w:i/>
          <w:sz w:val="16"/>
          <w:szCs w:val="16"/>
        </w:rPr>
        <w:t>.</w:t>
      </w:r>
    </w:p>
  </w:footnote>
  <w:footnote w:id="18">
    <w:p w14:paraId="79C773C8" w14:textId="77777777" w:rsidR="00F04379" w:rsidRPr="003E40AC" w:rsidRDefault="00F04379" w:rsidP="0012743E">
      <w:pPr>
        <w:pStyle w:val="FootnoteText"/>
        <w:jc w:val="left"/>
        <w:rPr>
          <w:sz w:val="16"/>
          <w:szCs w:val="16"/>
          <w:lang w:val="en-US"/>
        </w:rPr>
      </w:pPr>
      <w:r w:rsidRPr="003E40AC">
        <w:rPr>
          <w:rStyle w:val="FootnoteReference"/>
          <w:sz w:val="16"/>
          <w:szCs w:val="16"/>
        </w:rPr>
        <w:footnoteRef/>
      </w:r>
      <w:r w:rsidRPr="003E40AC">
        <w:rPr>
          <w:sz w:val="16"/>
          <w:szCs w:val="16"/>
        </w:rPr>
        <w:t xml:space="preserve"> UN. 1996. “Article 1,” </w:t>
      </w:r>
      <w:hyperlink r:id="rId18" w:history="1">
        <w:r w:rsidRPr="003E40AC">
          <w:rPr>
            <w:rStyle w:val="Hyperlink"/>
            <w:i/>
            <w:sz w:val="16"/>
            <w:szCs w:val="16"/>
          </w:rPr>
          <w:t>Convention on the Rights of Persons with Disabilities</w:t>
        </w:r>
      </w:hyperlink>
      <w:r w:rsidRPr="003E40AC">
        <w:rPr>
          <w:sz w:val="16"/>
          <w:szCs w:val="16"/>
        </w:rPr>
        <w:t>.</w:t>
      </w:r>
    </w:p>
  </w:footnote>
  <w:footnote w:id="19">
    <w:p w14:paraId="73B1C89F" w14:textId="77777777" w:rsidR="00F04379" w:rsidRPr="00571073" w:rsidRDefault="00F04379" w:rsidP="006C423E">
      <w:pPr>
        <w:pStyle w:val="Style4"/>
      </w:pPr>
      <w:r w:rsidRPr="003E40AC">
        <w:rPr>
          <w:rStyle w:val="FootnoteReference"/>
        </w:rPr>
        <w:footnoteRef/>
      </w:r>
      <w:r w:rsidRPr="003E40AC">
        <w:t xml:space="preserve"> UN. 1996. “Preamble,” </w:t>
      </w:r>
      <w:hyperlink r:id="rId19" w:history="1">
        <w:r w:rsidRPr="003E40AC">
          <w:rPr>
            <w:rStyle w:val="Hyperlink"/>
            <w:i/>
          </w:rPr>
          <w:t>Convention on the Rights of Persons with Disabilities</w:t>
        </w:r>
      </w:hyperlink>
      <w:r w:rsidRPr="003E40AC">
        <w:t>.</w:t>
      </w:r>
    </w:p>
  </w:footnote>
  <w:footnote w:id="20">
    <w:p w14:paraId="066A7D77" w14:textId="77777777" w:rsidR="00F04379" w:rsidRPr="003E40AC" w:rsidRDefault="00F04379" w:rsidP="002A1CFE">
      <w:pPr>
        <w:pStyle w:val="FootnoteText"/>
        <w:jc w:val="left"/>
        <w:rPr>
          <w:sz w:val="16"/>
          <w:szCs w:val="16"/>
          <w:lang w:val="en-US"/>
        </w:rPr>
      </w:pPr>
      <w:r w:rsidRPr="003E40AC">
        <w:rPr>
          <w:rStyle w:val="FootnoteReference"/>
          <w:sz w:val="16"/>
          <w:szCs w:val="16"/>
        </w:rPr>
        <w:footnoteRef/>
      </w:r>
      <w:r w:rsidRPr="003E40AC">
        <w:rPr>
          <w:sz w:val="16"/>
          <w:szCs w:val="16"/>
        </w:rPr>
        <w:t xml:space="preserve"> </w:t>
      </w:r>
      <w:r w:rsidRPr="003E40AC">
        <w:rPr>
          <w:sz w:val="16"/>
          <w:szCs w:val="16"/>
          <w:lang w:val="en-US"/>
        </w:rPr>
        <w:t>CBM</w:t>
      </w:r>
      <w:r>
        <w:rPr>
          <w:sz w:val="16"/>
          <w:szCs w:val="16"/>
          <w:lang w:val="en-US"/>
        </w:rPr>
        <w:t>.</w:t>
      </w:r>
      <w:r w:rsidRPr="003E40AC">
        <w:rPr>
          <w:sz w:val="16"/>
          <w:szCs w:val="16"/>
          <w:lang w:val="en-US"/>
        </w:rPr>
        <w:t xml:space="preserve"> </w:t>
      </w:r>
      <w:hyperlink r:id="rId20" w:history="1">
        <w:r w:rsidRPr="00431AC8">
          <w:rPr>
            <w:rStyle w:val="Hyperlink"/>
            <w:rFonts w:cs="Calibri"/>
            <w:sz w:val="16"/>
            <w:szCs w:val="16"/>
            <w:lang w:val="en-US"/>
          </w:rPr>
          <w:t>Inclusion Made Easy,</w:t>
        </w:r>
      </w:hyperlink>
      <w:r>
        <w:rPr>
          <w:sz w:val="16"/>
          <w:szCs w:val="16"/>
          <w:lang w:val="en-US"/>
        </w:rPr>
        <w:t xml:space="preserve"> p</w:t>
      </w:r>
      <w:r w:rsidRPr="003E40AC">
        <w:rPr>
          <w:sz w:val="16"/>
          <w:szCs w:val="16"/>
          <w:lang w:val="en-US"/>
        </w:rPr>
        <w:t>. 3.</w:t>
      </w:r>
    </w:p>
  </w:footnote>
  <w:footnote w:id="21">
    <w:p w14:paraId="3E5C01E4" w14:textId="77777777" w:rsidR="00F04379" w:rsidRPr="00571073" w:rsidRDefault="00F04379" w:rsidP="00B221CD">
      <w:pPr>
        <w:pStyle w:val="Style4"/>
        <w:rPr>
          <w:b/>
          <w:bCs/>
          <w:color w:val="CC6600"/>
        </w:rPr>
      </w:pPr>
      <w:r w:rsidRPr="000D6AD0">
        <w:rPr>
          <w:rStyle w:val="FootnoteReference"/>
        </w:rPr>
        <w:footnoteRef/>
      </w:r>
      <w:r>
        <w:rPr>
          <w:bCs/>
        </w:rPr>
        <w:t xml:space="preserve"> </w:t>
      </w:r>
      <w:r w:rsidRPr="000D6AD0">
        <w:rPr>
          <w:bCs/>
        </w:rPr>
        <w:t xml:space="preserve">ICPD. 1994. Programme of Action. </w:t>
      </w:r>
      <w:hyperlink r:id="rId21" w:history="1">
        <w:r w:rsidRPr="000D6AD0">
          <w:rPr>
            <w:rStyle w:val="Hyperlink"/>
            <w:bCs/>
          </w:rPr>
          <w:t>A/CONF.171/13/Rev.1 -- Report of the International Conference on Population and Development</w:t>
        </w:r>
      </w:hyperlink>
      <w:r w:rsidRPr="000D6AD0">
        <w:rPr>
          <w:bCs/>
        </w:rPr>
        <w:t>.</w:t>
      </w:r>
      <w:r w:rsidRPr="00571073">
        <w:rPr>
          <w:bCs/>
        </w:rPr>
        <w:t xml:space="preserve"> </w:t>
      </w:r>
    </w:p>
  </w:footnote>
  <w:footnote w:id="22">
    <w:p w14:paraId="6AC1627D" w14:textId="77777777" w:rsidR="00F04379" w:rsidRPr="00A83E3E" w:rsidRDefault="00F04379" w:rsidP="00815FA1">
      <w:pPr>
        <w:pStyle w:val="Style4"/>
      </w:pPr>
      <w:r w:rsidRPr="00A83E3E">
        <w:rPr>
          <w:rStyle w:val="FootnoteReference"/>
        </w:rPr>
        <w:footnoteRef/>
      </w:r>
      <w:r w:rsidRPr="00A83E3E">
        <w:t xml:space="preserve"> </w:t>
      </w:r>
      <w:hyperlink r:id="rId22" w:history="1">
        <w:r w:rsidRPr="00A83E3E">
          <w:rPr>
            <w:rStyle w:val="Hyperlink"/>
          </w:rPr>
          <w:t>About NCPWD. National Council for Persons with Disabilities, 2004.</w:t>
        </w:r>
      </w:hyperlink>
      <w:r w:rsidRPr="00A83E3E">
        <w:t xml:space="preserve"> </w:t>
      </w:r>
    </w:p>
  </w:footnote>
  <w:footnote w:id="23">
    <w:p w14:paraId="17EC4D60" w14:textId="77777777" w:rsidR="00F04379" w:rsidRPr="00A83E3E" w:rsidRDefault="00F04379" w:rsidP="00815FA1">
      <w:pPr>
        <w:pStyle w:val="Style4"/>
      </w:pPr>
      <w:r w:rsidRPr="00A83E3E">
        <w:rPr>
          <w:rStyle w:val="FootnoteReference"/>
        </w:rPr>
        <w:footnoteRef/>
      </w:r>
      <w:r w:rsidRPr="00A83E3E">
        <w:t xml:space="preserve"> </w:t>
      </w:r>
      <w:hyperlink r:id="rId23" w:history="1">
        <w:r w:rsidRPr="00A83E3E">
          <w:rPr>
            <w:rStyle w:val="Hyperlink"/>
          </w:rPr>
          <w:t>Kenya Programmes for Disabled Persons</w:t>
        </w:r>
      </w:hyperlink>
      <w:r w:rsidRPr="00A83E3E">
        <w:t xml:space="preserve"> (last updated September 14, 2012).</w:t>
      </w:r>
    </w:p>
  </w:footnote>
  <w:footnote w:id="24">
    <w:p w14:paraId="5F6107EE" w14:textId="77777777" w:rsidR="00F04379" w:rsidRPr="00A83E3E" w:rsidRDefault="00F04379" w:rsidP="00815FA1">
      <w:pPr>
        <w:pStyle w:val="Style4"/>
      </w:pPr>
      <w:r w:rsidRPr="00A83E3E">
        <w:rPr>
          <w:rStyle w:val="FootnoteReference"/>
        </w:rPr>
        <w:footnoteRef/>
      </w:r>
      <w:r w:rsidRPr="00A83E3E">
        <w:t xml:space="preserve"> </w:t>
      </w:r>
      <w:hyperlink r:id="rId24" w:history="1">
        <w:r w:rsidRPr="00A83E3E">
          <w:rPr>
            <w:rStyle w:val="Hyperlink"/>
          </w:rPr>
          <w:t>About Northern Nomadic Disabled Persons’ Organization (NONDO)</w:t>
        </w:r>
      </w:hyperlink>
      <w:r w:rsidRPr="00A83E3E">
        <w:t>.</w:t>
      </w:r>
    </w:p>
  </w:footnote>
  <w:footnote w:id="25">
    <w:p w14:paraId="287A2E2C" w14:textId="77777777" w:rsidR="00F04379" w:rsidRPr="00A83E3E" w:rsidRDefault="00F04379" w:rsidP="00AB7675">
      <w:pPr>
        <w:pStyle w:val="Style4"/>
      </w:pPr>
      <w:r w:rsidRPr="00A83E3E">
        <w:rPr>
          <w:rStyle w:val="FootnoteReference"/>
        </w:rPr>
        <w:footnoteRef/>
      </w:r>
      <w:r w:rsidRPr="00A83E3E">
        <w:rPr>
          <w:vertAlign w:val="superscript"/>
        </w:rPr>
        <w:t xml:space="preserve"> </w:t>
      </w:r>
      <w:r w:rsidRPr="00431AC8">
        <w:t xml:space="preserve">WRC, </w:t>
      </w:r>
      <w:r w:rsidRPr="00AB7675">
        <w:rPr>
          <w:i/>
          <w:iCs/>
        </w:rPr>
        <w:t>Sexual and Reproductive Health and Disabilities Consultative Meeting</w:t>
      </w:r>
      <w:r w:rsidRPr="00431AC8">
        <w:t xml:space="preserve">, </w:t>
      </w:r>
      <w:r>
        <w:t>December 2-7</w:t>
      </w:r>
      <w:r w:rsidRPr="00431AC8">
        <w:t xml:space="preserve"> 2012, </w:t>
      </w:r>
      <w:r>
        <w:t>Kakuma, Kenya (unpublished report)</w:t>
      </w:r>
      <w:r w:rsidRPr="00A83E3E">
        <w:t>.</w:t>
      </w:r>
    </w:p>
  </w:footnote>
  <w:footnote w:id="26">
    <w:p w14:paraId="724A195C" w14:textId="77777777" w:rsidR="00F04379" w:rsidRPr="00A83E3E" w:rsidRDefault="00F04379" w:rsidP="00AB7675">
      <w:pPr>
        <w:pStyle w:val="Style4"/>
      </w:pPr>
      <w:r w:rsidRPr="00A83E3E">
        <w:rPr>
          <w:rStyle w:val="FootnoteReference"/>
        </w:rPr>
        <w:footnoteRef/>
      </w:r>
      <w:r>
        <w:t xml:space="preserve"> </w:t>
      </w:r>
      <w:r w:rsidRPr="00431AC8">
        <w:t xml:space="preserve">WRC, </w:t>
      </w:r>
      <w:r w:rsidRPr="00AB7675">
        <w:rPr>
          <w:i/>
          <w:iCs/>
        </w:rPr>
        <w:t>Sexual and Reproductive Health and Disabilities Consultative Meeting</w:t>
      </w:r>
      <w:r w:rsidRPr="00431AC8">
        <w:t xml:space="preserve">, </w:t>
      </w:r>
      <w:r>
        <w:t>December 2-7</w:t>
      </w:r>
      <w:r w:rsidRPr="00431AC8">
        <w:t xml:space="preserve"> 2012, </w:t>
      </w:r>
      <w:r>
        <w:t>Kakuma, Kenya (unpublished report)</w:t>
      </w:r>
      <w:r w:rsidRPr="00A83E3E">
        <w:t>.</w:t>
      </w:r>
    </w:p>
  </w:footnote>
  <w:footnote w:id="27">
    <w:p w14:paraId="1FBBD449" w14:textId="77777777" w:rsidR="00F04379" w:rsidRPr="00A83E3E" w:rsidRDefault="00F04379" w:rsidP="00815FA1">
      <w:pPr>
        <w:pStyle w:val="Style4"/>
      </w:pPr>
      <w:r w:rsidRPr="00A83E3E">
        <w:rPr>
          <w:rStyle w:val="FootnoteReference"/>
        </w:rPr>
        <w:footnoteRef/>
      </w:r>
      <w:r w:rsidRPr="00A83E3E">
        <w:t xml:space="preserve"> National Coordinating Agency for Population and Development (NCAPD) and the Kenya National Bureau of Statistics (KNBS), ‘Kenya National Survey for Persons with Disabilities,” (2008).</w:t>
      </w:r>
    </w:p>
  </w:footnote>
  <w:footnote w:id="28">
    <w:p w14:paraId="03CBC3B9" w14:textId="77777777" w:rsidR="00F04379" w:rsidRPr="00A83E3E" w:rsidRDefault="00F04379" w:rsidP="00AB7675">
      <w:pPr>
        <w:pStyle w:val="Style4"/>
      </w:pPr>
      <w:r w:rsidRPr="00A83E3E">
        <w:rPr>
          <w:rStyle w:val="FootnoteReference"/>
        </w:rPr>
        <w:footnoteRef/>
      </w:r>
      <w:r w:rsidRPr="00A83E3E">
        <w:t xml:space="preserve"> </w:t>
      </w:r>
      <w:r w:rsidRPr="00431AC8">
        <w:t xml:space="preserve">WRC, </w:t>
      </w:r>
      <w:r w:rsidRPr="00AB7675">
        <w:rPr>
          <w:i/>
          <w:iCs/>
        </w:rPr>
        <w:t>Sexual and Reproductive Health and Disabilities Consultative Meeting</w:t>
      </w:r>
      <w:r w:rsidRPr="00431AC8">
        <w:t xml:space="preserve">, </w:t>
      </w:r>
      <w:r>
        <w:t>December 2-7</w:t>
      </w:r>
      <w:r w:rsidRPr="00431AC8">
        <w:t xml:space="preserve"> 2012, </w:t>
      </w:r>
      <w:r>
        <w:t>Kakuma, Kenya (unpublished report)</w:t>
      </w:r>
      <w:r w:rsidRPr="00A83E3E">
        <w:t>.</w:t>
      </w:r>
    </w:p>
  </w:footnote>
  <w:footnote w:id="29">
    <w:p w14:paraId="3B204375" w14:textId="77777777" w:rsidR="00F04379" w:rsidRPr="00763C9C" w:rsidRDefault="00F04379" w:rsidP="008710F9">
      <w:pPr>
        <w:pStyle w:val="FootnoteText"/>
        <w:rPr>
          <w:sz w:val="16"/>
          <w:szCs w:val="16"/>
          <w:lang w:val="en-US"/>
        </w:rPr>
      </w:pPr>
      <w:r w:rsidRPr="00763C9C">
        <w:rPr>
          <w:rStyle w:val="FootnoteReference"/>
          <w:sz w:val="16"/>
          <w:szCs w:val="16"/>
        </w:rPr>
        <w:footnoteRef/>
      </w:r>
      <w:r w:rsidRPr="00763C9C">
        <w:rPr>
          <w:sz w:val="16"/>
          <w:szCs w:val="16"/>
        </w:rPr>
        <w:t xml:space="preserve"> </w:t>
      </w:r>
      <w:r w:rsidRPr="00763C9C">
        <w:rPr>
          <w:sz w:val="16"/>
          <w:szCs w:val="16"/>
          <w:lang w:val="en-US"/>
        </w:rPr>
        <w:t xml:space="preserve">IRC registration records, December 2013. </w:t>
      </w:r>
    </w:p>
  </w:footnote>
  <w:footnote w:id="30">
    <w:p w14:paraId="5FC8C2A2" w14:textId="77777777" w:rsidR="00F04379" w:rsidRPr="00763C9C" w:rsidRDefault="00F04379" w:rsidP="00AB7675">
      <w:pPr>
        <w:pStyle w:val="Style4"/>
      </w:pPr>
      <w:r w:rsidRPr="00763C9C">
        <w:rPr>
          <w:rStyle w:val="FootnoteReference"/>
          <w:rFonts w:cs="Calibri"/>
        </w:rPr>
        <w:footnoteRef/>
      </w:r>
      <w:r w:rsidRPr="00763C9C">
        <w:t xml:space="preserve"> </w:t>
      </w:r>
      <w:r w:rsidRPr="00431AC8">
        <w:t xml:space="preserve">WRC, </w:t>
      </w:r>
      <w:r w:rsidRPr="00AB7675">
        <w:rPr>
          <w:i/>
          <w:iCs/>
        </w:rPr>
        <w:t>Sexual and Reproductive Health and Disabilities Consultative Meeting</w:t>
      </w:r>
      <w:r w:rsidRPr="00431AC8">
        <w:t xml:space="preserve">, </w:t>
      </w:r>
      <w:r>
        <w:t>December 2-7</w:t>
      </w:r>
      <w:r w:rsidRPr="00431AC8">
        <w:t xml:space="preserve"> 2012, </w:t>
      </w:r>
      <w:r>
        <w:t>Kakuma, Kenya (unpublished report)</w:t>
      </w:r>
      <w:r w:rsidRPr="00A83E3E">
        <w:t>.</w:t>
      </w:r>
    </w:p>
  </w:footnote>
  <w:footnote w:id="31">
    <w:p w14:paraId="33DFA69B" w14:textId="77777777" w:rsidR="00F04379" w:rsidRPr="00763C9C" w:rsidRDefault="00F04379" w:rsidP="00AB7675">
      <w:pPr>
        <w:pStyle w:val="Style4"/>
      </w:pPr>
      <w:r w:rsidRPr="00763C9C">
        <w:rPr>
          <w:rStyle w:val="FootnoteReference"/>
          <w:rFonts w:cs="Calibri"/>
        </w:rPr>
        <w:footnoteRef/>
      </w:r>
      <w:r w:rsidRPr="00763C9C">
        <w:t xml:space="preserve"> </w:t>
      </w:r>
      <w:r w:rsidRPr="00431AC8">
        <w:t xml:space="preserve">WRC, </w:t>
      </w:r>
      <w:r w:rsidRPr="00AB7675">
        <w:rPr>
          <w:i/>
          <w:iCs/>
        </w:rPr>
        <w:t>Sexual and Reproductive Health and Disabilities Consultative Meeting</w:t>
      </w:r>
      <w:r w:rsidRPr="00431AC8">
        <w:t xml:space="preserve">, </w:t>
      </w:r>
      <w:r>
        <w:t>December 2-7</w:t>
      </w:r>
      <w:r w:rsidRPr="00431AC8">
        <w:t xml:space="preserve"> 2012, </w:t>
      </w:r>
      <w:r>
        <w:t>Kakuma, Kenya (unpublished report)</w:t>
      </w:r>
      <w:r w:rsidRPr="00A83E3E">
        <w:t>.</w:t>
      </w:r>
    </w:p>
  </w:footnote>
  <w:footnote w:id="32">
    <w:p w14:paraId="26075569" w14:textId="77777777" w:rsidR="00F04379" w:rsidRPr="0060337D" w:rsidRDefault="00F04379" w:rsidP="00CF189D">
      <w:pPr>
        <w:pStyle w:val="Style4"/>
      </w:pPr>
      <w:r w:rsidRPr="0060337D">
        <w:rPr>
          <w:rStyle w:val="FootnoteReference"/>
          <w:rFonts w:cs="Calibri"/>
        </w:rPr>
        <w:footnoteRef/>
      </w:r>
      <w:r w:rsidRPr="0060337D">
        <w:t xml:space="preserve"> </w:t>
      </w:r>
      <w:r w:rsidRPr="00431AC8">
        <w:t xml:space="preserve">WRC, </w:t>
      </w:r>
      <w:r w:rsidRPr="00AB7675">
        <w:rPr>
          <w:i/>
          <w:iCs/>
        </w:rPr>
        <w:t>Sexual and Reproductive Health and Disabilities Consultative Meeting</w:t>
      </w:r>
      <w:r w:rsidRPr="00431AC8">
        <w:t xml:space="preserve">, </w:t>
      </w:r>
      <w:r>
        <w:t>December 2-7</w:t>
      </w:r>
      <w:r w:rsidRPr="00431AC8">
        <w:t xml:space="preserve"> 2012, </w:t>
      </w:r>
      <w:r>
        <w:t>Kakuma, Kenya (unpublished report)</w:t>
      </w:r>
      <w:r w:rsidRPr="00A83E3E">
        <w:t>.</w:t>
      </w:r>
    </w:p>
  </w:footnote>
  <w:footnote w:id="33">
    <w:p w14:paraId="02647377" w14:textId="77777777" w:rsidR="00F04379" w:rsidRPr="0060337D" w:rsidRDefault="00F04379" w:rsidP="009876FD">
      <w:pPr>
        <w:rPr>
          <w:rFonts w:cs="LexiaXBold-Italic"/>
          <w:bCs/>
          <w:iCs/>
          <w:color w:val="735726"/>
          <w:sz w:val="16"/>
          <w:szCs w:val="16"/>
          <w:lang w:bidi="ar-SA"/>
        </w:rPr>
      </w:pPr>
      <w:r w:rsidRPr="0060337D">
        <w:rPr>
          <w:rStyle w:val="FootnoteReference"/>
          <w:sz w:val="16"/>
          <w:szCs w:val="16"/>
        </w:rPr>
        <w:footnoteRef/>
      </w:r>
      <w:r w:rsidRPr="0060337D">
        <w:rPr>
          <w:rFonts w:cs="Lexia-Regular"/>
          <w:sz w:val="16"/>
          <w:szCs w:val="16"/>
          <w:lang w:bidi="ar-SA"/>
        </w:rPr>
        <w:t xml:space="preserve"> </w:t>
      </w:r>
      <w:r w:rsidRPr="00431AC8">
        <w:rPr>
          <w:rFonts w:cs="Lexia-Regular"/>
          <w:sz w:val="16"/>
          <w:szCs w:val="16"/>
          <w:lang w:bidi="ar-SA"/>
        </w:rPr>
        <w:t>HelpAge International and Handicap International. 2014.</w:t>
      </w:r>
      <w:r w:rsidRPr="00431AC8">
        <w:rPr>
          <w:sz w:val="16"/>
          <w:szCs w:val="16"/>
        </w:rPr>
        <w:t xml:space="preserve"> </w:t>
      </w:r>
      <w:hyperlink r:id="rId25" w:history="1">
        <w:r w:rsidRPr="008C1CAD">
          <w:rPr>
            <w:rStyle w:val="Hyperlink"/>
            <w:rFonts w:cs="LexiaXBold-Italic"/>
            <w:bCs/>
            <w:i/>
            <w:iCs/>
            <w:sz w:val="16"/>
            <w:szCs w:val="16"/>
            <w:lang w:bidi="ar-SA"/>
          </w:rPr>
          <w:t>Hidden victims of the Syrian crisis: disabled, injured and older refugees</w:t>
        </w:r>
      </w:hyperlink>
      <w:r>
        <w:rPr>
          <w:rFonts w:cs="LexiaXBold-Italic"/>
          <w:bCs/>
          <w:iCs/>
          <w:sz w:val="16"/>
          <w:szCs w:val="16"/>
          <w:lang w:bidi="ar-SA"/>
        </w:rPr>
        <w:t xml:space="preserve"> and </w:t>
      </w:r>
      <w:r>
        <w:rPr>
          <w:sz w:val="16"/>
          <w:szCs w:val="16"/>
        </w:rPr>
        <w:t>WRC. 2014.</w:t>
      </w:r>
      <w:r w:rsidRPr="003E40AC">
        <w:rPr>
          <w:sz w:val="16"/>
          <w:szCs w:val="16"/>
        </w:rPr>
        <w:t xml:space="preserve"> </w:t>
      </w:r>
      <w:hyperlink r:id="rId26" w:history="1">
        <w:r w:rsidRPr="004D3238">
          <w:rPr>
            <w:rStyle w:val="Hyperlink"/>
            <w:rFonts w:cs="Calibri"/>
            <w:i/>
            <w:iCs/>
            <w:sz w:val="16"/>
            <w:szCs w:val="16"/>
          </w:rPr>
          <w:t>Disability inclusion: Translating policy into practice in humanitarian action</w:t>
        </w:r>
      </w:hyperlink>
      <w:r w:rsidRPr="004D3238">
        <w:rPr>
          <w:i/>
          <w:iCs/>
          <w:sz w:val="16"/>
          <w:szCs w:val="16"/>
        </w:rPr>
        <w:t>.</w:t>
      </w:r>
    </w:p>
  </w:footnote>
  <w:footnote w:id="34">
    <w:p w14:paraId="62AE594C" w14:textId="77777777" w:rsidR="00F04379" w:rsidRPr="00057E34" w:rsidRDefault="00F04379" w:rsidP="00CF189D">
      <w:pPr>
        <w:pStyle w:val="Style4"/>
      </w:pPr>
      <w:r w:rsidRPr="0060337D">
        <w:rPr>
          <w:rStyle w:val="FootnoteReference"/>
          <w:rFonts w:cs="Calibri"/>
        </w:rPr>
        <w:footnoteRef/>
      </w:r>
      <w:r w:rsidRPr="0060337D">
        <w:t xml:space="preserve"> </w:t>
      </w:r>
      <w:r w:rsidRPr="00431AC8">
        <w:t xml:space="preserve">WRC, </w:t>
      </w:r>
      <w:r w:rsidRPr="00AB7675">
        <w:rPr>
          <w:i/>
          <w:iCs/>
        </w:rPr>
        <w:t>Sexual and Reproductive Health and Disabilities Consultative Meeting</w:t>
      </w:r>
      <w:r w:rsidRPr="00431AC8">
        <w:t xml:space="preserve">, </w:t>
      </w:r>
      <w:r>
        <w:t>December 2-7</w:t>
      </w:r>
      <w:r w:rsidRPr="00431AC8">
        <w:t xml:space="preserve"> 2012, </w:t>
      </w:r>
      <w:r>
        <w:t>Kakuma, Kenya (unpublished report)</w:t>
      </w:r>
      <w:r w:rsidRPr="00A83E3E">
        <w:t>.</w:t>
      </w:r>
    </w:p>
  </w:footnote>
  <w:footnote w:id="35">
    <w:p w14:paraId="55A493E0" w14:textId="77777777" w:rsidR="00F04379" w:rsidRPr="0039199D" w:rsidRDefault="00F04379" w:rsidP="00ED2B3A">
      <w:pPr>
        <w:pStyle w:val="FootnoteText"/>
        <w:rPr>
          <w:sz w:val="16"/>
          <w:szCs w:val="16"/>
        </w:rPr>
      </w:pPr>
      <w:r w:rsidRPr="0039199D">
        <w:rPr>
          <w:rStyle w:val="FootnoteReference"/>
          <w:sz w:val="16"/>
          <w:szCs w:val="16"/>
        </w:rPr>
        <w:footnoteRef/>
      </w:r>
      <w:r w:rsidRPr="0039199D">
        <w:rPr>
          <w:sz w:val="16"/>
          <w:szCs w:val="16"/>
        </w:rPr>
        <w:t xml:space="preserve"> Some impairment descriptions were adapted from the Washington Group on Disability’s classification. CDC. 2009. </w:t>
      </w:r>
      <w:hyperlink r:id="rId27" w:history="1">
        <w:r w:rsidRPr="0039199D">
          <w:rPr>
            <w:rStyle w:val="Hyperlink"/>
            <w:i/>
            <w:sz w:val="16"/>
            <w:szCs w:val="16"/>
          </w:rPr>
          <w:t>Washington Group on Disability: Statistics Short set of questions on disability</w:t>
        </w:r>
      </w:hyperlink>
      <w:r w:rsidRPr="0039199D">
        <w:rPr>
          <w:sz w:val="16"/>
          <w:szCs w:val="16"/>
        </w:rPr>
        <w:t>.</w:t>
      </w:r>
    </w:p>
  </w:footnote>
  <w:footnote w:id="36">
    <w:p w14:paraId="25C9CBFF" w14:textId="77777777" w:rsidR="00F04379" w:rsidRPr="0039199D" w:rsidRDefault="00F04379" w:rsidP="005E424F">
      <w:pPr>
        <w:pStyle w:val="Style4"/>
      </w:pPr>
      <w:r w:rsidRPr="0039199D">
        <w:rPr>
          <w:rStyle w:val="FootnoteReference"/>
        </w:rPr>
        <w:footnoteRef/>
      </w:r>
      <w:r w:rsidRPr="0039199D">
        <w:t xml:space="preserve"> MEASURE DHS, Demographic and Health Surveys, DHS Questionnaires. Last accessed July 18, 2013. Available from </w:t>
      </w:r>
      <w:hyperlink r:id="rId28" w:history="1">
        <w:r w:rsidRPr="0039199D">
          <w:rPr>
            <w:rStyle w:val="Hyperlink"/>
          </w:rPr>
          <w:t>http://www.measuredhs.com/What-We-Do/Survey-Types/DHS-Questionnaires.cfm</w:t>
        </w:r>
      </w:hyperlink>
      <w:r w:rsidRPr="0039199D">
        <w:t>.</w:t>
      </w:r>
    </w:p>
  </w:footnote>
  <w:footnote w:id="37">
    <w:p w14:paraId="49A3C463" w14:textId="77777777" w:rsidR="00F04379" w:rsidRPr="0039199D" w:rsidRDefault="00F04379" w:rsidP="005E424F">
      <w:pPr>
        <w:pStyle w:val="Style4"/>
      </w:pPr>
      <w:r w:rsidRPr="0039199D">
        <w:rPr>
          <w:rStyle w:val="FootnoteReference"/>
        </w:rPr>
        <w:footnoteRef/>
      </w:r>
      <w:r>
        <w:t xml:space="preserve"> </w:t>
      </w:r>
      <w:r w:rsidRPr="0039199D">
        <w:t xml:space="preserve">WHO, Adolescent Health. Last accessed July 18, 2013. Available from </w:t>
      </w:r>
      <w:hyperlink r:id="rId29" w:history="1">
        <w:r w:rsidRPr="0039199D">
          <w:rPr>
            <w:rStyle w:val="Hyperlink"/>
          </w:rPr>
          <w:t>http://www.who.int/topics/adolescent_health/en/</w:t>
        </w:r>
      </w:hyperlink>
      <w:r w:rsidRPr="0039199D">
        <w:t>.</w:t>
      </w:r>
    </w:p>
  </w:footnote>
  <w:footnote w:id="38">
    <w:p w14:paraId="2AB1E022" w14:textId="77777777" w:rsidR="00F04379" w:rsidRPr="0039199D" w:rsidRDefault="00F04379" w:rsidP="00F97666">
      <w:pPr>
        <w:pStyle w:val="Style4"/>
      </w:pPr>
      <w:r w:rsidRPr="0039199D">
        <w:rPr>
          <w:rStyle w:val="FootnoteReference"/>
        </w:rPr>
        <w:footnoteRef/>
      </w:r>
      <w:r w:rsidRPr="0039199D">
        <w:t xml:space="preserve"> Maps where participants identified and labeled reproductive organs. </w:t>
      </w:r>
    </w:p>
  </w:footnote>
  <w:footnote w:id="39">
    <w:p w14:paraId="04F04DD9" w14:textId="77777777" w:rsidR="00F04379" w:rsidRPr="0039199D" w:rsidRDefault="00F04379" w:rsidP="00F97666">
      <w:pPr>
        <w:pStyle w:val="Style4"/>
      </w:pPr>
      <w:r w:rsidRPr="0039199D">
        <w:rPr>
          <w:rStyle w:val="FootnoteReference"/>
        </w:rPr>
        <w:footnoteRef/>
      </w:r>
      <w:r w:rsidRPr="0039199D">
        <w:t xml:space="preserve"> Walking through the journey of PWDs’ lives, or a period of their lives, in order to identify events, behaviors and attitudes that are relevant to SRH. </w:t>
      </w:r>
    </w:p>
  </w:footnote>
  <w:footnote w:id="40">
    <w:p w14:paraId="11E73AFA" w14:textId="77777777" w:rsidR="00F04379" w:rsidRPr="0039199D" w:rsidRDefault="00F04379" w:rsidP="00F97666">
      <w:pPr>
        <w:pStyle w:val="Style4"/>
        <w:rPr>
          <w:lang w:bidi="ar-SA"/>
        </w:rPr>
      </w:pPr>
      <w:r w:rsidRPr="0039199D">
        <w:rPr>
          <w:rStyle w:val="FootnoteReference"/>
        </w:rPr>
        <w:footnoteRef/>
      </w:r>
      <w:r w:rsidRPr="0039199D">
        <w:t xml:space="preserve">Activities where participants </w:t>
      </w:r>
      <w:r w:rsidRPr="0039199D">
        <w:rPr>
          <w:lang w:bidi="ar-SA"/>
        </w:rPr>
        <w:t>sort and organize information into categories.</w:t>
      </w:r>
    </w:p>
  </w:footnote>
  <w:footnote w:id="41">
    <w:p w14:paraId="6ECE44AF" w14:textId="77777777" w:rsidR="00F04379" w:rsidRPr="005E4B6B" w:rsidRDefault="00F04379" w:rsidP="00F97666">
      <w:pPr>
        <w:pStyle w:val="Style4"/>
      </w:pPr>
      <w:r w:rsidRPr="0039199D">
        <w:rPr>
          <w:rStyle w:val="FootnoteReference"/>
        </w:rPr>
        <w:footnoteRef/>
      </w:r>
      <w:r>
        <w:t xml:space="preserve"> </w:t>
      </w:r>
      <w:r w:rsidRPr="0039199D">
        <w:t xml:space="preserve">International HIV/AIDS Alliance. 2006. </w:t>
      </w:r>
      <w:r w:rsidRPr="0039199D">
        <w:rPr>
          <w:i/>
          <w:iCs/>
        </w:rPr>
        <w:t>Tools Together Now! 100 Participatory Tools to Mobilize Communities for HIV/AIDS</w:t>
      </w:r>
      <w:r w:rsidRPr="0039199D">
        <w:t>.</w:t>
      </w:r>
    </w:p>
  </w:footnote>
  <w:footnote w:id="42">
    <w:p w14:paraId="7A2DF2CB" w14:textId="77777777" w:rsidR="00F04379" w:rsidRPr="005E4B6B" w:rsidRDefault="00F04379" w:rsidP="00F97666">
      <w:pPr>
        <w:pStyle w:val="Style4"/>
      </w:pPr>
      <w:r w:rsidRPr="005E4B6B">
        <w:rPr>
          <w:rStyle w:val="FootnoteReference"/>
        </w:rPr>
        <w:footnoteRef/>
      </w:r>
      <w:r>
        <w:rPr>
          <w:color w:val="000000"/>
        </w:rPr>
        <w:t xml:space="preserve"> Martin Farmer and</w:t>
      </w:r>
      <w:r w:rsidRPr="005E4B6B">
        <w:rPr>
          <w:color w:val="000000"/>
        </w:rPr>
        <w:t xml:space="preserve"> Fraser Macleod. 2011. </w:t>
      </w:r>
      <w:r w:rsidRPr="00F40CE5">
        <w:rPr>
          <w:i/>
          <w:iCs/>
          <w:color w:val="000000"/>
        </w:rPr>
        <w:t>Involving Disabled People in Social Research, Office for Disability Issues HM Government</w:t>
      </w:r>
      <w:r w:rsidRPr="005E4B6B">
        <w:rPr>
          <w:color w:val="000000"/>
        </w:rPr>
        <w:t>.</w:t>
      </w:r>
    </w:p>
  </w:footnote>
  <w:footnote w:id="43">
    <w:p w14:paraId="4FC85473" w14:textId="77777777" w:rsidR="00F04379" w:rsidRPr="00B96134" w:rsidRDefault="00F04379" w:rsidP="00F03571">
      <w:pPr>
        <w:pStyle w:val="Style4"/>
      </w:pPr>
      <w:r w:rsidRPr="00B96134">
        <w:rPr>
          <w:rStyle w:val="FootnoteReference"/>
        </w:rPr>
        <w:footnoteRef/>
      </w:r>
      <w:r w:rsidRPr="00B96134">
        <w:t xml:space="preserve"> Morgan, David. </w:t>
      </w:r>
      <w:r>
        <w:t xml:space="preserve">1996. </w:t>
      </w:r>
      <w:r w:rsidRPr="00B96134">
        <w:rPr>
          <w:i/>
          <w:iCs/>
          <w:color w:val="000000"/>
          <w:shd w:val="clear" w:color="auto" w:fill="FFFFFF"/>
        </w:rPr>
        <w:t>Focus Groups as Qualitative Research</w:t>
      </w:r>
      <w:r>
        <w:rPr>
          <w:color w:val="000000"/>
          <w:shd w:val="clear" w:color="auto" w:fill="FFFFFF"/>
        </w:rPr>
        <w:t xml:space="preserve">, Second Edition, </w:t>
      </w:r>
      <w:r w:rsidRPr="00B96134">
        <w:rPr>
          <w:color w:val="000000"/>
          <w:shd w:val="clear" w:color="auto" w:fill="FFFFFF"/>
        </w:rPr>
        <w:t>Qualitative Research Methods Series 1</w:t>
      </w:r>
      <w:r>
        <w:rPr>
          <w:color w:val="000000"/>
          <w:shd w:val="clear" w:color="auto" w:fill="FFFFFF"/>
        </w:rPr>
        <w:t>6</w:t>
      </w:r>
      <w:r w:rsidRPr="00B96134">
        <w:rPr>
          <w:color w:val="000000"/>
          <w:shd w:val="clear" w:color="auto" w:fill="FFFFFF"/>
        </w:rPr>
        <w:t>.</w:t>
      </w:r>
    </w:p>
  </w:footnote>
  <w:footnote w:id="44">
    <w:p w14:paraId="535C9F9C" w14:textId="77777777" w:rsidR="00F04379" w:rsidRPr="00DF6C1B" w:rsidRDefault="00F04379" w:rsidP="00CC4CA5">
      <w:pPr>
        <w:pStyle w:val="Style4"/>
      </w:pPr>
      <w:r w:rsidRPr="00DF6C1B">
        <w:rPr>
          <w:rStyle w:val="FootnoteReference"/>
        </w:rPr>
        <w:footnoteRef/>
      </w:r>
      <w:r w:rsidRPr="00DF6C1B">
        <w:t xml:space="preserve"> </w:t>
      </w:r>
      <w:r>
        <w:t>Handicap International Ethiopia. 2012.</w:t>
      </w:r>
      <w:r w:rsidRPr="00C84398">
        <w:t xml:space="preserve"> </w:t>
      </w:r>
      <w:r w:rsidRPr="00C84398">
        <w:rPr>
          <w:i/>
          <w:iCs/>
        </w:rPr>
        <w:t>HIV and AIDS and sexual and reproductive health knowledge, attitudes, practices and services utilization of persons with disabilities in Addis Ababa, Ethiopia</w:t>
      </w:r>
      <w:r w:rsidRPr="00DF6C1B">
        <w:t>.</w:t>
      </w:r>
    </w:p>
  </w:footnote>
  <w:footnote w:id="45">
    <w:p w14:paraId="236409BA" w14:textId="77777777" w:rsidR="00F04379" w:rsidRPr="00D50B8A" w:rsidRDefault="00F04379" w:rsidP="00D50B8A">
      <w:pPr>
        <w:pStyle w:val="NormalWeb"/>
        <w:shd w:val="clear" w:color="auto" w:fill="FFFFFF"/>
        <w:spacing w:before="0" w:beforeAutospacing="0" w:after="0" w:afterAutospacing="0"/>
        <w:textAlignment w:val="baseline"/>
        <w:rPr>
          <w:rFonts w:ascii="Calibri" w:eastAsia="Times New Roman" w:hAnsi="Calibri" w:cs="Times New Roman"/>
          <w:color w:val="000000"/>
          <w:sz w:val="16"/>
          <w:szCs w:val="16"/>
          <w:lang w:eastAsia="en-US" w:bidi="ar-SA"/>
        </w:rPr>
      </w:pPr>
      <w:r w:rsidRPr="00D50B8A">
        <w:rPr>
          <w:rStyle w:val="FootnoteReference"/>
          <w:sz w:val="16"/>
          <w:szCs w:val="16"/>
        </w:rPr>
        <w:footnoteRef/>
      </w:r>
      <w:r w:rsidRPr="00D50B8A">
        <w:rPr>
          <w:rFonts w:ascii="Calibri" w:hAnsi="Calibri"/>
          <w:sz w:val="16"/>
          <w:szCs w:val="16"/>
        </w:rPr>
        <w:t xml:space="preserve"> </w:t>
      </w:r>
      <w:r w:rsidRPr="00D50B8A">
        <w:rPr>
          <w:rFonts w:ascii="Calibri" w:eastAsia="Times New Roman" w:hAnsi="Calibri" w:cs="Times New Roman"/>
          <w:color w:val="000000"/>
          <w:sz w:val="16"/>
          <w:szCs w:val="16"/>
          <w:lang w:eastAsia="en-US" w:bidi="ar-SA"/>
        </w:rPr>
        <w:t xml:space="preserve">Maynard-Tucker </w:t>
      </w:r>
      <w:r>
        <w:rPr>
          <w:rFonts w:ascii="Calibri" w:eastAsia="Times New Roman" w:hAnsi="Calibri" w:cs="Times New Roman"/>
          <w:color w:val="000000"/>
          <w:sz w:val="16"/>
          <w:szCs w:val="16"/>
          <w:lang w:eastAsia="en-US" w:bidi="ar-SA"/>
        </w:rPr>
        <w:t>G. “</w:t>
      </w:r>
      <w:r w:rsidRPr="00D50B8A">
        <w:rPr>
          <w:rFonts w:ascii="Calibri" w:eastAsia="Times New Roman" w:hAnsi="Calibri" w:cs="Times New Roman"/>
          <w:bCs/>
          <w:color w:val="000000"/>
          <w:sz w:val="16"/>
          <w:szCs w:val="16"/>
          <w:bdr w:val="none" w:sz="0" w:space="0" w:color="auto" w:frame="1"/>
          <w:lang w:eastAsia="en-US" w:bidi="ar-SA"/>
        </w:rPr>
        <w:t>Conducting Focus Groups in Developing Countries: Skill Training for Local Bilingual Facilitators.</w:t>
      </w:r>
      <w:r>
        <w:rPr>
          <w:rFonts w:ascii="Calibri" w:eastAsia="Times New Roman" w:hAnsi="Calibri" w:cs="Times New Roman"/>
          <w:bCs/>
          <w:color w:val="000000"/>
          <w:sz w:val="16"/>
          <w:szCs w:val="16"/>
          <w:bdr w:val="none" w:sz="0" w:space="0" w:color="auto" w:frame="1"/>
          <w:lang w:eastAsia="en-US" w:bidi="ar-SA"/>
        </w:rPr>
        <w:t>”</w:t>
      </w:r>
      <w:r w:rsidRPr="00D50B8A">
        <w:rPr>
          <w:rFonts w:ascii="Calibri" w:eastAsia="Times New Roman" w:hAnsi="Calibri" w:cs="Times New Roman"/>
          <w:bCs/>
          <w:color w:val="000000"/>
          <w:sz w:val="16"/>
          <w:szCs w:val="16"/>
          <w:bdr w:val="none" w:sz="0" w:space="0" w:color="auto" w:frame="1"/>
          <w:lang w:eastAsia="en-US" w:bidi="ar-SA"/>
        </w:rPr>
        <w:t xml:space="preserve"> </w:t>
      </w:r>
      <w:r w:rsidRPr="00D50B8A">
        <w:rPr>
          <w:rFonts w:ascii="Calibri" w:eastAsia="Times New Roman" w:hAnsi="Calibri" w:cs="Times New Roman"/>
          <w:i/>
          <w:iCs/>
          <w:color w:val="000000"/>
          <w:sz w:val="16"/>
          <w:szCs w:val="16"/>
          <w:bdr w:val="none" w:sz="0" w:space="0" w:color="auto" w:frame="1"/>
          <w:lang w:eastAsia="en-US" w:bidi="ar-SA"/>
        </w:rPr>
        <w:t>Qual Health Res</w:t>
      </w:r>
      <w:r w:rsidRPr="00D50B8A">
        <w:rPr>
          <w:rFonts w:ascii="Calibri" w:eastAsia="Times New Roman" w:hAnsi="Calibri" w:cs="Times New Roman"/>
          <w:color w:val="000000"/>
          <w:sz w:val="16"/>
          <w:szCs w:val="16"/>
          <w:lang w:eastAsia="en-US" w:bidi="ar-SA"/>
        </w:rPr>
        <w:t> 2000, </w:t>
      </w:r>
      <w:r w:rsidRPr="00D50B8A">
        <w:rPr>
          <w:rFonts w:ascii="Calibri" w:eastAsia="Times New Roman" w:hAnsi="Calibri" w:cs="Times New Roman"/>
          <w:bCs/>
          <w:color w:val="000000"/>
          <w:sz w:val="16"/>
          <w:szCs w:val="16"/>
          <w:bdr w:val="none" w:sz="0" w:space="0" w:color="auto" w:frame="1"/>
          <w:lang w:eastAsia="en-US" w:bidi="ar-SA"/>
        </w:rPr>
        <w:t>10</w:t>
      </w:r>
      <w:r w:rsidRPr="00D50B8A">
        <w:rPr>
          <w:rFonts w:ascii="Calibri" w:eastAsia="Times New Roman" w:hAnsi="Calibri" w:cs="Times New Roman"/>
          <w:color w:val="000000"/>
          <w:sz w:val="16"/>
          <w:szCs w:val="16"/>
          <w:lang w:eastAsia="en-US" w:bidi="ar-SA"/>
        </w:rPr>
        <w:t>(3)</w:t>
      </w:r>
      <w:r w:rsidRPr="00D50B8A">
        <w:rPr>
          <w:rFonts w:ascii="Calibri" w:eastAsia="Times New Roman" w:hAnsi="Calibri" w:cs="Times New Roman"/>
          <w:bCs/>
          <w:color w:val="000000"/>
          <w:sz w:val="16"/>
          <w:szCs w:val="16"/>
          <w:bdr w:val="none" w:sz="0" w:space="0" w:color="auto" w:frame="1"/>
          <w:lang w:eastAsia="en-US" w:bidi="ar-SA"/>
        </w:rPr>
        <w:t>:</w:t>
      </w:r>
      <w:r w:rsidRPr="00D50B8A">
        <w:rPr>
          <w:rFonts w:ascii="Calibri" w:eastAsia="Times New Roman" w:hAnsi="Calibri" w:cs="Times New Roman"/>
          <w:color w:val="000000"/>
          <w:sz w:val="16"/>
          <w:szCs w:val="16"/>
          <w:lang w:eastAsia="en-US" w:bidi="ar-SA"/>
        </w:rPr>
        <w:t>396-410.</w:t>
      </w:r>
    </w:p>
  </w:footnote>
  <w:footnote w:id="46">
    <w:p w14:paraId="4FD5E72E" w14:textId="77777777" w:rsidR="00F04379" w:rsidRPr="003C28A0" w:rsidRDefault="00F04379">
      <w:pPr>
        <w:pStyle w:val="FootnoteText"/>
        <w:rPr>
          <w:sz w:val="16"/>
          <w:szCs w:val="16"/>
          <w:lang w:val="en-US"/>
        </w:rPr>
      </w:pPr>
      <w:r w:rsidRPr="003C28A0">
        <w:rPr>
          <w:rStyle w:val="FootnoteReference"/>
          <w:sz w:val="16"/>
          <w:szCs w:val="16"/>
        </w:rPr>
        <w:footnoteRef/>
      </w:r>
      <w:r w:rsidRPr="003C28A0">
        <w:rPr>
          <w:sz w:val="16"/>
          <w:szCs w:val="16"/>
        </w:rPr>
        <w:t xml:space="preserve"> Adult female participants, Somali intellectual impairment group; December 9, 2013.</w:t>
      </w:r>
    </w:p>
  </w:footnote>
  <w:footnote w:id="47">
    <w:p w14:paraId="5C12BBE8" w14:textId="77777777" w:rsidR="00F04379" w:rsidRPr="00BF0A8C" w:rsidRDefault="00F04379">
      <w:pPr>
        <w:pStyle w:val="FootnoteText"/>
        <w:rPr>
          <w:sz w:val="16"/>
          <w:szCs w:val="16"/>
          <w:lang w:val="en-US"/>
        </w:rPr>
      </w:pPr>
      <w:r w:rsidRPr="003C28A0">
        <w:rPr>
          <w:rStyle w:val="FootnoteReference"/>
          <w:sz w:val="16"/>
          <w:szCs w:val="16"/>
        </w:rPr>
        <w:footnoteRef/>
      </w:r>
      <w:r w:rsidRPr="003C28A0">
        <w:rPr>
          <w:sz w:val="16"/>
          <w:szCs w:val="16"/>
        </w:rPr>
        <w:t xml:space="preserve"> Adult female participants, English physical impairment group; December 4, 2013.</w:t>
      </w:r>
    </w:p>
  </w:footnote>
  <w:footnote w:id="48">
    <w:p w14:paraId="55BF9835" w14:textId="77777777" w:rsidR="00F04379" w:rsidRPr="001422A1" w:rsidRDefault="00F04379">
      <w:pPr>
        <w:pStyle w:val="FootnoteText"/>
        <w:rPr>
          <w:sz w:val="16"/>
          <w:szCs w:val="16"/>
          <w:lang w:val="en-US"/>
        </w:rPr>
      </w:pPr>
      <w:r w:rsidRPr="001422A1">
        <w:rPr>
          <w:rStyle w:val="FootnoteReference"/>
          <w:sz w:val="16"/>
          <w:szCs w:val="16"/>
        </w:rPr>
        <w:footnoteRef/>
      </w:r>
      <w:r w:rsidRPr="001422A1">
        <w:rPr>
          <w:sz w:val="16"/>
          <w:szCs w:val="16"/>
        </w:rPr>
        <w:t xml:space="preserve"> Adolescent boy participant, Somali hearing impairment group; December 8, 2013.</w:t>
      </w:r>
    </w:p>
  </w:footnote>
  <w:footnote w:id="49">
    <w:p w14:paraId="323F1CCB" w14:textId="77777777" w:rsidR="00F04379" w:rsidRPr="005C3AC4" w:rsidRDefault="00F04379" w:rsidP="005B2FF2">
      <w:pPr>
        <w:pStyle w:val="FootnoteText"/>
        <w:rPr>
          <w:lang w:val="en-US"/>
        </w:rPr>
      </w:pPr>
      <w:r w:rsidRPr="005C3AC4">
        <w:rPr>
          <w:rStyle w:val="FootnoteReference"/>
          <w:sz w:val="16"/>
          <w:szCs w:val="16"/>
        </w:rPr>
        <w:footnoteRef/>
      </w:r>
      <w:r w:rsidRPr="005C3AC4">
        <w:rPr>
          <w:sz w:val="16"/>
          <w:szCs w:val="16"/>
        </w:rPr>
        <w:t xml:space="preserve"> </w:t>
      </w:r>
      <w:r>
        <w:rPr>
          <w:sz w:val="16"/>
          <w:szCs w:val="16"/>
        </w:rPr>
        <w:t>Adolescent boy participant</w:t>
      </w:r>
      <w:r w:rsidRPr="005C3AC4">
        <w:rPr>
          <w:sz w:val="16"/>
          <w:szCs w:val="16"/>
        </w:rPr>
        <w:t xml:space="preserve">, Somali intellectual impairment group; December </w:t>
      </w:r>
      <w:r>
        <w:rPr>
          <w:sz w:val="16"/>
          <w:szCs w:val="16"/>
        </w:rPr>
        <w:t>10</w:t>
      </w:r>
      <w:r w:rsidRPr="005C3AC4">
        <w:rPr>
          <w:sz w:val="16"/>
          <w:szCs w:val="16"/>
        </w:rPr>
        <w:t>, 2013.</w:t>
      </w:r>
    </w:p>
  </w:footnote>
  <w:footnote w:id="50">
    <w:p w14:paraId="3A407508" w14:textId="77777777" w:rsidR="00F04379" w:rsidRPr="005C3AC4" w:rsidRDefault="00F04379" w:rsidP="00655D41">
      <w:pPr>
        <w:pStyle w:val="FootnoteText"/>
        <w:rPr>
          <w:lang w:val="en-US"/>
        </w:rPr>
      </w:pPr>
      <w:r w:rsidRPr="00F51DC6">
        <w:rPr>
          <w:rStyle w:val="FootnoteReference"/>
          <w:sz w:val="16"/>
          <w:szCs w:val="16"/>
        </w:rPr>
        <w:footnoteRef/>
      </w:r>
      <w:r w:rsidRPr="00F51DC6">
        <w:rPr>
          <w:sz w:val="16"/>
          <w:szCs w:val="16"/>
        </w:rPr>
        <w:t xml:space="preserve"> </w:t>
      </w:r>
      <w:r>
        <w:rPr>
          <w:sz w:val="16"/>
          <w:szCs w:val="16"/>
        </w:rPr>
        <w:t>Interview with Swahili-speaking caregiver of adolescent girl</w:t>
      </w:r>
      <w:r w:rsidRPr="00F51DC6">
        <w:rPr>
          <w:sz w:val="16"/>
          <w:szCs w:val="16"/>
        </w:rPr>
        <w:t>; December 7</w:t>
      </w:r>
      <w:r>
        <w:rPr>
          <w:sz w:val="16"/>
          <w:szCs w:val="16"/>
        </w:rPr>
        <w:t>8</w:t>
      </w:r>
      <w:r w:rsidRPr="00F51DC6">
        <w:rPr>
          <w:sz w:val="16"/>
          <w:szCs w:val="16"/>
        </w:rPr>
        <w:t xml:space="preserve"> 2013.</w:t>
      </w:r>
    </w:p>
  </w:footnote>
  <w:footnote w:id="51">
    <w:p w14:paraId="55D69337" w14:textId="77777777" w:rsidR="00F04379" w:rsidRPr="004D0A38" w:rsidRDefault="00F04379" w:rsidP="008B2882">
      <w:pPr>
        <w:pStyle w:val="FootnoteText"/>
        <w:rPr>
          <w:sz w:val="16"/>
          <w:szCs w:val="16"/>
          <w:lang w:val="en-US"/>
        </w:rPr>
      </w:pPr>
      <w:r w:rsidRPr="001422A1">
        <w:rPr>
          <w:rStyle w:val="FootnoteReference"/>
          <w:sz w:val="16"/>
          <w:szCs w:val="16"/>
        </w:rPr>
        <w:footnoteRef/>
      </w:r>
      <w:r w:rsidRPr="001422A1">
        <w:rPr>
          <w:sz w:val="16"/>
          <w:szCs w:val="16"/>
        </w:rPr>
        <w:t xml:space="preserve"> Adult female participants, English physical impairment group; December 4, 2013.</w:t>
      </w:r>
    </w:p>
  </w:footnote>
  <w:footnote w:id="52">
    <w:p w14:paraId="23DA809F" w14:textId="77777777" w:rsidR="00F04379" w:rsidRPr="00CC4CA5" w:rsidRDefault="00F04379" w:rsidP="00AC2F08">
      <w:pPr>
        <w:pStyle w:val="FootnoteText"/>
        <w:rPr>
          <w:sz w:val="16"/>
          <w:szCs w:val="16"/>
          <w:lang w:val="en-US"/>
        </w:rPr>
      </w:pPr>
      <w:r w:rsidRPr="00CC4CA5">
        <w:rPr>
          <w:rStyle w:val="FootnoteReference"/>
          <w:sz w:val="16"/>
          <w:szCs w:val="16"/>
        </w:rPr>
        <w:footnoteRef/>
      </w:r>
      <w:r w:rsidRPr="00CC4CA5">
        <w:rPr>
          <w:sz w:val="16"/>
          <w:szCs w:val="16"/>
        </w:rPr>
        <w:t xml:space="preserve"> </w:t>
      </w:r>
      <w:r w:rsidRPr="00CC4CA5">
        <w:rPr>
          <w:sz w:val="16"/>
          <w:szCs w:val="16"/>
          <w:lang w:val="en-US"/>
        </w:rPr>
        <w:t>Adolescent girl participant, Somali physical impairment group; December 5, 2013.</w:t>
      </w:r>
    </w:p>
  </w:footnote>
  <w:footnote w:id="53">
    <w:p w14:paraId="10850CDC" w14:textId="77777777" w:rsidR="00F04379" w:rsidRPr="00CC4CA5" w:rsidRDefault="00F04379" w:rsidP="00AC2F08">
      <w:pPr>
        <w:pStyle w:val="FootnoteText"/>
        <w:rPr>
          <w:sz w:val="16"/>
          <w:szCs w:val="16"/>
          <w:lang w:val="en-US"/>
        </w:rPr>
      </w:pPr>
      <w:r w:rsidRPr="00CC4CA5">
        <w:rPr>
          <w:rStyle w:val="FootnoteReference"/>
          <w:sz w:val="16"/>
          <w:szCs w:val="16"/>
        </w:rPr>
        <w:footnoteRef/>
      </w:r>
      <w:r w:rsidRPr="00CC4CA5">
        <w:rPr>
          <w:sz w:val="16"/>
          <w:szCs w:val="16"/>
        </w:rPr>
        <w:t xml:space="preserve"> Adult male participant, Somali hearing impairment group; December 6, 2013.</w:t>
      </w:r>
    </w:p>
  </w:footnote>
  <w:footnote w:id="54">
    <w:p w14:paraId="5B4B1722" w14:textId="77777777" w:rsidR="00F04379" w:rsidRPr="00CC4CA5" w:rsidRDefault="00F04379" w:rsidP="00AC2F08">
      <w:pPr>
        <w:pStyle w:val="FootnoteText"/>
        <w:rPr>
          <w:sz w:val="16"/>
          <w:szCs w:val="16"/>
          <w:lang w:val="en-US"/>
        </w:rPr>
      </w:pPr>
      <w:r w:rsidRPr="00CC4CA5">
        <w:rPr>
          <w:rStyle w:val="FootnoteReference"/>
          <w:sz w:val="16"/>
          <w:szCs w:val="16"/>
        </w:rPr>
        <w:footnoteRef/>
      </w:r>
      <w:r w:rsidRPr="00CC4CA5">
        <w:rPr>
          <w:sz w:val="16"/>
          <w:szCs w:val="16"/>
        </w:rPr>
        <w:t xml:space="preserve"> Adult male participant, Somali hearing impairment group; December 6, 2013. </w:t>
      </w:r>
    </w:p>
  </w:footnote>
  <w:footnote w:id="55">
    <w:p w14:paraId="6AC34A91" w14:textId="77777777" w:rsidR="00F04379" w:rsidRPr="00CC4CA5" w:rsidRDefault="00F04379" w:rsidP="005E2EA5">
      <w:pPr>
        <w:pStyle w:val="FootnoteText"/>
        <w:rPr>
          <w:sz w:val="16"/>
          <w:szCs w:val="16"/>
          <w:lang w:val="en-US"/>
        </w:rPr>
      </w:pPr>
      <w:r w:rsidRPr="00CC4CA5">
        <w:rPr>
          <w:rStyle w:val="FootnoteReference"/>
          <w:sz w:val="16"/>
          <w:szCs w:val="16"/>
        </w:rPr>
        <w:footnoteRef/>
      </w:r>
      <w:r w:rsidRPr="00CC4CA5">
        <w:rPr>
          <w:sz w:val="16"/>
          <w:szCs w:val="16"/>
        </w:rPr>
        <w:t xml:space="preserve"> Caregiver, Somali focus group discussion; December 7, 2013.</w:t>
      </w:r>
    </w:p>
  </w:footnote>
  <w:footnote w:id="56">
    <w:p w14:paraId="611086FF" w14:textId="77777777" w:rsidR="00F04379" w:rsidRPr="00CC4CA5" w:rsidRDefault="00F04379" w:rsidP="005E2EA5">
      <w:pPr>
        <w:pStyle w:val="FootnoteText"/>
        <w:tabs>
          <w:tab w:val="clear" w:pos="-720"/>
        </w:tabs>
        <w:rPr>
          <w:sz w:val="16"/>
          <w:szCs w:val="16"/>
          <w:lang w:val="en-US"/>
        </w:rPr>
      </w:pPr>
      <w:r w:rsidRPr="00CC4CA5">
        <w:rPr>
          <w:rStyle w:val="FootnoteReference"/>
          <w:sz w:val="16"/>
          <w:szCs w:val="16"/>
        </w:rPr>
        <w:footnoteRef/>
      </w:r>
      <w:r w:rsidRPr="00CC4CA5">
        <w:rPr>
          <w:sz w:val="16"/>
          <w:szCs w:val="16"/>
        </w:rPr>
        <w:t xml:space="preserve"> </w:t>
      </w:r>
      <w:r w:rsidRPr="00CC4CA5">
        <w:rPr>
          <w:sz w:val="16"/>
          <w:szCs w:val="16"/>
          <w:lang w:val="en-US"/>
        </w:rPr>
        <w:t>Adolescent boy participant, Somali physical impairment group; December 5, 2013.</w:t>
      </w:r>
    </w:p>
  </w:footnote>
  <w:footnote w:id="57">
    <w:p w14:paraId="5217DB2C" w14:textId="77777777" w:rsidR="00F04379" w:rsidRPr="00CC4CA5" w:rsidRDefault="00F04379" w:rsidP="005E2EA5">
      <w:pPr>
        <w:pStyle w:val="FootnoteText"/>
        <w:rPr>
          <w:sz w:val="16"/>
          <w:szCs w:val="16"/>
          <w:lang w:val="en-US"/>
        </w:rPr>
      </w:pPr>
      <w:r w:rsidRPr="00CC4CA5">
        <w:rPr>
          <w:rStyle w:val="FootnoteReference"/>
          <w:sz w:val="16"/>
          <w:szCs w:val="16"/>
        </w:rPr>
        <w:footnoteRef/>
      </w:r>
      <w:r w:rsidRPr="00CC4CA5">
        <w:rPr>
          <w:sz w:val="16"/>
          <w:szCs w:val="16"/>
        </w:rPr>
        <w:t xml:space="preserve"> Caregiver, Somali focus group discussion; December 7, 2013.</w:t>
      </w:r>
    </w:p>
  </w:footnote>
  <w:footnote w:id="58">
    <w:p w14:paraId="78400E75" w14:textId="77777777" w:rsidR="00F04379" w:rsidRPr="00CC4CA5" w:rsidRDefault="00F04379" w:rsidP="00B4579B">
      <w:pPr>
        <w:pStyle w:val="FootnoteText"/>
        <w:tabs>
          <w:tab w:val="clear" w:pos="-720"/>
        </w:tabs>
        <w:rPr>
          <w:sz w:val="16"/>
          <w:szCs w:val="16"/>
          <w:lang w:val="en-US"/>
        </w:rPr>
      </w:pPr>
      <w:r w:rsidRPr="00CC4CA5">
        <w:rPr>
          <w:rStyle w:val="FootnoteReference"/>
          <w:sz w:val="16"/>
          <w:szCs w:val="16"/>
        </w:rPr>
        <w:footnoteRef/>
      </w:r>
      <w:r w:rsidRPr="00CC4CA5">
        <w:rPr>
          <w:sz w:val="16"/>
          <w:szCs w:val="16"/>
        </w:rPr>
        <w:t xml:space="preserve"> </w:t>
      </w:r>
      <w:r w:rsidRPr="00CC4CA5">
        <w:rPr>
          <w:sz w:val="16"/>
          <w:szCs w:val="16"/>
          <w:lang w:val="en-US"/>
        </w:rPr>
        <w:t>Adolescent boy participant, Somali physical impairment group; December 5, 2013.</w:t>
      </w:r>
    </w:p>
  </w:footnote>
  <w:footnote w:id="59">
    <w:p w14:paraId="4C7798C9" w14:textId="77777777" w:rsidR="00F04379" w:rsidRPr="002C7486" w:rsidRDefault="00F04379" w:rsidP="005D38D7">
      <w:pPr>
        <w:pStyle w:val="FootnoteText"/>
        <w:rPr>
          <w:sz w:val="16"/>
          <w:szCs w:val="16"/>
          <w:lang w:val="en-US"/>
        </w:rPr>
      </w:pPr>
      <w:r w:rsidRPr="00CC4CA5">
        <w:rPr>
          <w:rStyle w:val="FootnoteReference"/>
          <w:sz w:val="16"/>
          <w:szCs w:val="16"/>
        </w:rPr>
        <w:footnoteRef/>
      </w:r>
      <w:r w:rsidRPr="00CC4CA5">
        <w:rPr>
          <w:sz w:val="16"/>
          <w:szCs w:val="16"/>
        </w:rPr>
        <w:t xml:space="preserve"> Adult female participants, Somali physical impairment group; December 3, 2013.</w:t>
      </w:r>
    </w:p>
  </w:footnote>
  <w:footnote w:id="60">
    <w:p w14:paraId="232D41A5" w14:textId="77777777" w:rsidR="00F04379" w:rsidRPr="00CC4CA5" w:rsidRDefault="00F04379" w:rsidP="00A327FF">
      <w:pPr>
        <w:pStyle w:val="FootnoteText"/>
        <w:rPr>
          <w:sz w:val="16"/>
          <w:szCs w:val="16"/>
          <w:lang w:val="en-US"/>
        </w:rPr>
      </w:pPr>
      <w:r w:rsidRPr="00CC4CA5">
        <w:rPr>
          <w:rStyle w:val="FootnoteReference"/>
          <w:sz w:val="16"/>
          <w:szCs w:val="16"/>
        </w:rPr>
        <w:footnoteRef/>
      </w:r>
      <w:r w:rsidRPr="00CC4CA5">
        <w:rPr>
          <w:sz w:val="16"/>
          <w:szCs w:val="16"/>
        </w:rPr>
        <w:t xml:space="preserve"> Adult female participant, Swahili physical impairment group; December 3, 2013.</w:t>
      </w:r>
    </w:p>
  </w:footnote>
  <w:footnote w:id="61">
    <w:p w14:paraId="1A3C1CA1" w14:textId="77777777" w:rsidR="00F04379" w:rsidRPr="00CC4CA5" w:rsidRDefault="00F04379" w:rsidP="0073623A">
      <w:pPr>
        <w:pStyle w:val="FootnoteText"/>
        <w:rPr>
          <w:sz w:val="16"/>
          <w:szCs w:val="16"/>
          <w:lang w:val="en-US"/>
        </w:rPr>
      </w:pPr>
      <w:r w:rsidRPr="00CC4CA5">
        <w:rPr>
          <w:rStyle w:val="FootnoteReference"/>
          <w:sz w:val="16"/>
          <w:szCs w:val="16"/>
        </w:rPr>
        <w:footnoteRef/>
      </w:r>
      <w:r w:rsidRPr="00CC4CA5">
        <w:rPr>
          <w:sz w:val="16"/>
          <w:szCs w:val="16"/>
        </w:rPr>
        <w:t xml:space="preserve"> Adolescent boy participant, Somali intellectual impairment group; December 10, 2013.</w:t>
      </w:r>
    </w:p>
  </w:footnote>
  <w:footnote w:id="62">
    <w:p w14:paraId="0F22FD1F" w14:textId="77777777" w:rsidR="00F04379" w:rsidRPr="00CC4CA5" w:rsidRDefault="00F04379" w:rsidP="00A327FF">
      <w:pPr>
        <w:pStyle w:val="FootnoteText"/>
        <w:rPr>
          <w:sz w:val="16"/>
          <w:szCs w:val="16"/>
          <w:lang w:val="en-US"/>
        </w:rPr>
      </w:pPr>
      <w:r w:rsidRPr="00CC4CA5">
        <w:rPr>
          <w:rStyle w:val="FootnoteReference"/>
          <w:sz w:val="16"/>
          <w:szCs w:val="16"/>
        </w:rPr>
        <w:footnoteRef/>
      </w:r>
      <w:r w:rsidRPr="00CC4CA5">
        <w:rPr>
          <w:sz w:val="16"/>
          <w:szCs w:val="16"/>
        </w:rPr>
        <w:t xml:space="preserve"> Adult male participant, Somali hearing impairment group, December 6, 2013. </w:t>
      </w:r>
    </w:p>
  </w:footnote>
  <w:footnote w:id="63">
    <w:p w14:paraId="4C553D51" w14:textId="77777777" w:rsidR="00F04379" w:rsidRPr="00CC4CA5" w:rsidRDefault="00F04379" w:rsidP="008A2A53">
      <w:pPr>
        <w:pStyle w:val="FootnoteText"/>
        <w:rPr>
          <w:sz w:val="16"/>
          <w:szCs w:val="16"/>
          <w:lang w:val="en-US"/>
        </w:rPr>
      </w:pPr>
      <w:r w:rsidRPr="00CC4CA5">
        <w:rPr>
          <w:rStyle w:val="FootnoteReference"/>
          <w:sz w:val="16"/>
          <w:szCs w:val="16"/>
        </w:rPr>
        <w:footnoteRef/>
      </w:r>
      <w:r w:rsidRPr="00CC4CA5">
        <w:rPr>
          <w:sz w:val="16"/>
          <w:szCs w:val="16"/>
        </w:rPr>
        <w:t xml:space="preserve"> Adult female participant, Arabic physical, vision, mild mental impairment group; December 5, 2013. </w:t>
      </w:r>
    </w:p>
  </w:footnote>
  <w:footnote w:id="64">
    <w:p w14:paraId="7D1E28F5" w14:textId="77777777" w:rsidR="00F04379" w:rsidRPr="00CC4CA5" w:rsidRDefault="00F04379">
      <w:pPr>
        <w:pStyle w:val="FootnoteText"/>
        <w:rPr>
          <w:sz w:val="16"/>
          <w:szCs w:val="16"/>
          <w:lang w:val="en-US"/>
        </w:rPr>
      </w:pPr>
      <w:r w:rsidRPr="00CC4CA5">
        <w:rPr>
          <w:rStyle w:val="FootnoteReference"/>
          <w:sz w:val="16"/>
          <w:szCs w:val="16"/>
        </w:rPr>
        <w:footnoteRef/>
      </w:r>
      <w:r w:rsidRPr="00CC4CA5">
        <w:rPr>
          <w:sz w:val="16"/>
          <w:szCs w:val="16"/>
        </w:rPr>
        <w:t xml:space="preserve">Adult female participants, Somali intellectual impairment group; December 9, 2013. </w:t>
      </w:r>
    </w:p>
  </w:footnote>
  <w:footnote w:id="65">
    <w:p w14:paraId="09164BB9" w14:textId="77777777" w:rsidR="00F04379" w:rsidRPr="00CC4CA5" w:rsidRDefault="00F04379" w:rsidP="00BF773C">
      <w:pPr>
        <w:pStyle w:val="FootnoteText"/>
        <w:rPr>
          <w:sz w:val="16"/>
          <w:szCs w:val="16"/>
          <w:lang w:val="en-US"/>
        </w:rPr>
      </w:pPr>
      <w:r w:rsidRPr="00CC4CA5">
        <w:rPr>
          <w:rStyle w:val="FootnoteReference"/>
          <w:sz w:val="16"/>
          <w:szCs w:val="16"/>
        </w:rPr>
        <w:footnoteRef/>
      </w:r>
      <w:r w:rsidRPr="00CC4CA5">
        <w:rPr>
          <w:sz w:val="16"/>
          <w:szCs w:val="16"/>
        </w:rPr>
        <w:t xml:space="preserve"> Adult female participants, Somali physical impairment group; December 3, 2013.</w:t>
      </w:r>
    </w:p>
  </w:footnote>
  <w:footnote w:id="66">
    <w:p w14:paraId="3763B07B" w14:textId="77777777" w:rsidR="00F04379" w:rsidRPr="00CC4CA5" w:rsidRDefault="00F04379">
      <w:pPr>
        <w:pStyle w:val="FootnoteText"/>
        <w:rPr>
          <w:sz w:val="16"/>
          <w:szCs w:val="16"/>
          <w:lang w:val="en-US"/>
        </w:rPr>
      </w:pPr>
      <w:r w:rsidRPr="00CC4CA5">
        <w:rPr>
          <w:rStyle w:val="FootnoteReference"/>
          <w:sz w:val="16"/>
          <w:szCs w:val="16"/>
        </w:rPr>
        <w:footnoteRef/>
      </w:r>
      <w:r w:rsidRPr="00CC4CA5">
        <w:rPr>
          <w:sz w:val="16"/>
          <w:szCs w:val="16"/>
        </w:rPr>
        <w:t xml:space="preserve"> Adult female participant, Swahili physical impairment group; December 3, 2013.</w:t>
      </w:r>
    </w:p>
  </w:footnote>
  <w:footnote w:id="67">
    <w:p w14:paraId="067621F9" w14:textId="77777777" w:rsidR="00F04379" w:rsidRPr="00CC4CA5" w:rsidRDefault="00F04379">
      <w:pPr>
        <w:pStyle w:val="FootnoteText"/>
        <w:rPr>
          <w:sz w:val="16"/>
          <w:szCs w:val="16"/>
          <w:lang w:val="en-US"/>
        </w:rPr>
      </w:pPr>
      <w:r w:rsidRPr="00CC4CA5">
        <w:rPr>
          <w:rStyle w:val="FootnoteReference"/>
          <w:sz w:val="16"/>
          <w:szCs w:val="16"/>
        </w:rPr>
        <w:footnoteRef/>
      </w:r>
      <w:r w:rsidRPr="00CC4CA5">
        <w:rPr>
          <w:sz w:val="16"/>
          <w:szCs w:val="16"/>
        </w:rPr>
        <w:t xml:space="preserve"> Adult female participants, English physical impairment group; December 4, 2013.</w:t>
      </w:r>
    </w:p>
  </w:footnote>
  <w:footnote w:id="68">
    <w:p w14:paraId="7D020546" w14:textId="77777777" w:rsidR="00F04379" w:rsidRPr="00A76A31" w:rsidRDefault="00F04379" w:rsidP="00D152A5">
      <w:pPr>
        <w:pStyle w:val="Style4"/>
        <w:rPr>
          <w:lang w:val="en-GB"/>
        </w:rPr>
      </w:pPr>
      <w:r w:rsidRPr="00CC4CA5">
        <w:rPr>
          <w:rStyle w:val="FootnoteReference"/>
        </w:rPr>
        <w:footnoteRef/>
      </w:r>
      <w:r w:rsidRPr="00CC4CA5">
        <w:t>Interview with Somali-speaking new mother with a disability; December 7, 2013.</w:t>
      </w:r>
      <w:r>
        <w:t xml:space="preserve">  </w:t>
      </w:r>
    </w:p>
  </w:footnote>
  <w:footnote w:id="69">
    <w:p w14:paraId="51915AFF" w14:textId="77777777" w:rsidR="00F04379" w:rsidRPr="00985C1A" w:rsidRDefault="00F04379" w:rsidP="00333A00">
      <w:pPr>
        <w:pStyle w:val="FootnoteText"/>
        <w:rPr>
          <w:sz w:val="16"/>
          <w:szCs w:val="16"/>
          <w:lang w:val="en-US"/>
        </w:rPr>
      </w:pPr>
      <w:r w:rsidRPr="00151D24">
        <w:rPr>
          <w:rStyle w:val="FootnoteReference"/>
          <w:sz w:val="16"/>
          <w:szCs w:val="16"/>
        </w:rPr>
        <w:footnoteRef/>
      </w:r>
      <w:r w:rsidRPr="00151D24">
        <w:rPr>
          <w:sz w:val="16"/>
          <w:szCs w:val="16"/>
        </w:rPr>
        <w:t xml:space="preserve"> Adult female </w:t>
      </w:r>
      <w:r w:rsidRPr="00985C1A">
        <w:rPr>
          <w:sz w:val="16"/>
          <w:szCs w:val="16"/>
        </w:rPr>
        <w:t>participants, Somali physical impairment group; December 4, 2013.</w:t>
      </w:r>
    </w:p>
  </w:footnote>
  <w:footnote w:id="70">
    <w:p w14:paraId="505CB92F" w14:textId="77777777" w:rsidR="00F04379" w:rsidRPr="00985C1A" w:rsidRDefault="00F04379" w:rsidP="00D614CE">
      <w:pPr>
        <w:pStyle w:val="FootnoteText"/>
        <w:tabs>
          <w:tab w:val="clear" w:pos="-720"/>
        </w:tabs>
        <w:rPr>
          <w:sz w:val="16"/>
          <w:szCs w:val="16"/>
          <w:lang w:val="en-US"/>
        </w:rPr>
      </w:pPr>
      <w:r w:rsidRPr="00985C1A">
        <w:rPr>
          <w:rStyle w:val="FootnoteReference"/>
          <w:sz w:val="16"/>
          <w:szCs w:val="16"/>
        </w:rPr>
        <w:footnoteRef/>
      </w:r>
      <w:r w:rsidRPr="00985C1A">
        <w:rPr>
          <w:sz w:val="16"/>
          <w:szCs w:val="16"/>
        </w:rPr>
        <w:t xml:space="preserve"> </w:t>
      </w:r>
      <w:r w:rsidRPr="00985C1A">
        <w:rPr>
          <w:sz w:val="16"/>
          <w:szCs w:val="16"/>
          <w:lang w:val="en-US"/>
        </w:rPr>
        <w:t>Adolescent boy participant, Somali physical impairment group; December 5, 2013.</w:t>
      </w:r>
    </w:p>
  </w:footnote>
  <w:footnote w:id="71">
    <w:p w14:paraId="10392408" w14:textId="77777777" w:rsidR="00F04379" w:rsidRPr="005C3AC4" w:rsidRDefault="00F04379" w:rsidP="000B2F23">
      <w:pPr>
        <w:pStyle w:val="FootnoteText"/>
        <w:rPr>
          <w:lang w:val="en-US"/>
        </w:rPr>
      </w:pPr>
      <w:r w:rsidRPr="005C3AC4">
        <w:rPr>
          <w:rStyle w:val="FootnoteReference"/>
          <w:sz w:val="16"/>
          <w:szCs w:val="16"/>
        </w:rPr>
        <w:footnoteRef/>
      </w:r>
      <w:r w:rsidRPr="005C3AC4">
        <w:rPr>
          <w:sz w:val="16"/>
          <w:szCs w:val="16"/>
        </w:rPr>
        <w:t xml:space="preserve"> Adult female participants, Somali intellectual impairment group; December 9, 2013.</w:t>
      </w:r>
    </w:p>
  </w:footnote>
  <w:footnote w:id="72">
    <w:p w14:paraId="7B280638" w14:textId="77777777" w:rsidR="00F04379" w:rsidRPr="00834476" w:rsidRDefault="00F04379">
      <w:pPr>
        <w:pStyle w:val="FootnoteText"/>
        <w:rPr>
          <w:sz w:val="16"/>
          <w:szCs w:val="16"/>
          <w:lang w:val="en-US"/>
        </w:rPr>
      </w:pPr>
      <w:r w:rsidRPr="00834476">
        <w:rPr>
          <w:rStyle w:val="FootnoteReference"/>
          <w:sz w:val="16"/>
          <w:szCs w:val="16"/>
        </w:rPr>
        <w:footnoteRef/>
      </w:r>
      <w:r w:rsidRPr="00834476">
        <w:rPr>
          <w:sz w:val="16"/>
          <w:szCs w:val="16"/>
        </w:rPr>
        <w:t xml:space="preserve"> </w:t>
      </w:r>
      <w:r w:rsidRPr="00834476">
        <w:rPr>
          <w:sz w:val="16"/>
          <w:szCs w:val="16"/>
          <w:lang w:val="en-US"/>
        </w:rPr>
        <w:t>Adolescent girl participant, Somali physical and intellectual impairment group; December 10, 2013.</w:t>
      </w:r>
    </w:p>
  </w:footnote>
  <w:footnote w:id="73">
    <w:p w14:paraId="49837ED7" w14:textId="77777777" w:rsidR="00F04379" w:rsidRPr="00834476" w:rsidRDefault="00F04379" w:rsidP="00610D33">
      <w:pPr>
        <w:pStyle w:val="FootnoteText"/>
        <w:rPr>
          <w:sz w:val="16"/>
          <w:szCs w:val="16"/>
          <w:lang w:val="en-US"/>
        </w:rPr>
      </w:pPr>
      <w:r w:rsidRPr="00834476">
        <w:rPr>
          <w:rStyle w:val="FootnoteReference"/>
          <w:sz w:val="16"/>
          <w:szCs w:val="16"/>
        </w:rPr>
        <w:footnoteRef/>
      </w:r>
      <w:r w:rsidRPr="00834476">
        <w:rPr>
          <w:sz w:val="16"/>
          <w:szCs w:val="16"/>
        </w:rPr>
        <w:t xml:space="preserve"> </w:t>
      </w:r>
      <w:r w:rsidRPr="00834476">
        <w:rPr>
          <w:sz w:val="16"/>
          <w:szCs w:val="16"/>
          <w:lang w:val="en-US"/>
        </w:rPr>
        <w:t xml:space="preserve">Adolescent girl participant, Somali physical impairment group; December 5, 2013. </w:t>
      </w:r>
    </w:p>
  </w:footnote>
  <w:footnote w:id="74">
    <w:p w14:paraId="54A5D88B" w14:textId="77777777" w:rsidR="00F04379" w:rsidRPr="00834476" w:rsidRDefault="00F04379">
      <w:pPr>
        <w:pStyle w:val="FootnoteText"/>
        <w:rPr>
          <w:sz w:val="16"/>
          <w:szCs w:val="16"/>
          <w:lang w:val="en-US"/>
        </w:rPr>
      </w:pPr>
      <w:r w:rsidRPr="00834476">
        <w:rPr>
          <w:rStyle w:val="FootnoteReference"/>
          <w:sz w:val="16"/>
          <w:szCs w:val="16"/>
        </w:rPr>
        <w:footnoteRef/>
      </w:r>
      <w:r w:rsidRPr="00834476">
        <w:rPr>
          <w:sz w:val="16"/>
          <w:szCs w:val="16"/>
        </w:rPr>
        <w:t xml:space="preserve"> Adult male participant, Somali hearing impairment group; December 6, 2013.</w:t>
      </w:r>
    </w:p>
  </w:footnote>
  <w:footnote w:id="75">
    <w:p w14:paraId="79712F8C" w14:textId="77777777" w:rsidR="00F04379" w:rsidRPr="00834476" w:rsidRDefault="00F04379">
      <w:pPr>
        <w:pStyle w:val="FootnoteText"/>
        <w:rPr>
          <w:sz w:val="16"/>
          <w:szCs w:val="16"/>
          <w:lang w:val="en-US"/>
        </w:rPr>
      </w:pPr>
      <w:r w:rsidRPr="00834476">
        <w:rPr>
          <w:rStyle w:val="FootnoteReference"/>
          <w:sz w:val="16"/>
          <w:szCs w:val="16"/>
        </w:rPr>
        <w:footnoteRef/>
      </w:r>
      <w:r w:rsidRPr="00834476">
        <w:rPr>
          <w:sz w:val="16"/>
          <w:szCs w:val="16"/>
        </w:rPr>
        <w:t xml:space="preserve"> Adolescent boy participant, Somali hearing impairment group; December 8, 2013.</w:t>
      </w:r>
    </w:p>
  </w:footnote>
  <w:footnote w:id="76">
    <w:p w14:paraId="063A1303" w14:textId="77777777" w:rsidR="00F04379" w:rsidRPr="00F51076" w:rsidRDefault="00F04379" w:rsidP="00D152A5">
      <w:pPr>
        <w:pStyle w:val="Style4"/>
        <w:rPr>
          <w:lang w:val="en-GB"/>
        </w:rPr>
      </w:pPr>
      <w:r w:rsidRPr="00834476">
        <w:rPr>
          <w:rStyle w:val="FootnoteReference"/>
        </w:rPr>
        <w:footnoteRef/>
      </w:r>
      <w:r w:rsidRPr="00834476">
        <w:t xml:space="preserve"> Interview with Somali-speaking new mother with a disability; December 7,</w:t>
      </w:r>
      <w:r w:rsidRPr="00F51076">
        <w:t xml:space="preserve"> 2013. </w:t>
      </w:r>
    </w:p>
  </w:footnote>
  <w:footnote w:id="77">
    <w:p w14:paraId="7CF80505" w14:textId="77777777" w:rsidR="00F04379" w:rsidRPr="00F51076" w:rsidRDefault="00F04379">
      <w:pPr>
        <w:pStyle w:val="FootnoteText"/>
        <w:rPr>
          <w:lang w:val="en-US"/>
        </w:rPr>
      </w:pPr>
      <w:r w:rsidRPr="00F51076">
        <w:rPr>
          <w:rStyle w:val="FootnoteReference"/>
          <w:sz w:val="16"/>
          <w:szCs w:val="16"/>
        </w:rPr>
        <w:footnoteRef/>
      </w:r>
      <w:r w:rsidRPr="00F51076">
        <w:rPr>
          <w:sz w:val="16"/>
          <w:szCs w:val="16"/>
        </w:rPr>
        <w:t xml:space="preserve"> </w:t>
      </w:r>
      <w:r w:rsidRPr="00F51076">
        <w:rPr>
          <w:sz w:val="16"/>
          <w:szCs w:val="16"/>
          <w:lang w:val="en-US"/>
        </w:rPr>
        <w:t>Caregiver, Somali focus group discussion; December 7, 2013.</w:t>
      </w:r>
    </w:p>
  </w:footnote>
  <w:footnote w:id="78">
    <w:p w14:paraId="51E59417" w14:textId="77777777" w:rsidR="00F04379" w:rsidRPr="00065FA7" w:rsidRDefault="00F04379" w:rsidP="0081239D">
      <w:pPr>
        <w:pStyle w:val="FootnoteText"/>
        <w:rPr>
          <w:sz w:val="16"/>
          <w:szCs w:val="16"/>
          <w:lang w:val="en-US"/>
        </w:rPr>
      </w:pPr>
      <w:r w:rsidRPr="00065FA7">
        <w:rPr>
          <w:rStyle w:val="FootnoteReference"/>
          <w:sz w:val="16"/>
          <w:szCs w:val="16"/>
        </w:rPr>
        <w:footnoteRef/>
      </w:r>
      <w:r w:rsidRPr="00065FA7">
        <w:rPr>
          <w:sz w:val="16"/>
          <w:szCs w:val="16"/>
        </w:rPr>
        <w:t xml:space="preserve"> Adult male participants, Somali physical and mental impairment group; December 2 2013.</w:t>
      </w:r>
    </w:p>
  </w:footnote>
  <w:footnote w:id="79">
    <w:p w14:paraId="6F6F192F" w14:textId="77777777" w:rsidR="00F04379" w:rsidRPr="00065FA7" w:rsidRDefault="00F04379" w:rsidP="00F51076">
      <w:pPr>
        <w:pStyle w:val="FootnoteText"/>
        <w:rPr>
          <w:sz w:val="16"/>
          <w:szCs w:val="16"/>
          <w:lang w:val="en-US"/>
        </w:rPr>
      </w:pPr>
      <w:r w:rsidRPr="00065FA7">
        <w:rPr>
          <w:rStyle w:val="FootnoteReference"/>
          <w:sz w:val="16"/>
          <w:szCs w:val="16"/>
        </w:rPr>
        <w:footnoteRef/>
      </w:r>
      <w:r w:rsidRPr="00065FA7">
        <w:rPr>
          <w:sz w:val="16"/>
          <w:szCs w:val="16"/>
        </w:rPr>
        <w:t xml:space="preserve"> Adult male participants, Somali physical and mental impairment group; December 2 2013.</w:t>
      </w:r>
    </w:p>
  </w:footnote>
  <w:footnote w:id="80">
    <w:p w14:paraId="14261052" w14:textId="77777777" w:rsidR="00F04379" w:rsidRPr="00065FA7" w:rsidRDefault="00F04379" w:rsidP="00F51076">
      <w:pPr>
        <w:pStyle w:val="FootnoteText"/>
        <w:tabs>
          <w:tab w:val="clear" w:pos="-720"/>
        </w:tabs>
        <w:rPr>
          <w:sz w:val="16"/>
          <w:szCs w:val="16"/>
          <w:lang w:val="en-US"/>
        </w:rPr>
      </w:pPr>
      <w:r w:rsidRPr="00065FA7">
        <w:rPr>
          <w:rStyle w:val="FootnoteReference"/>
          <w:sz w:val="16"/>
          <w:szCs w:val="16"/>
        </w:rPr>
        <w:footnoteRef/>
      </w:r>
      <w:r w:rsidRPr="00065FA7">
        <w:rPr>
          <w:sz w:val="16"/>
          <w:szCs w:val="16"/>
        </w:rPr>
        <w:t xml:space="preserve"> </w:t>
      </w:r>
      <w:r w:rsidRPr="00065FA7">
        <w:rPr>
          <w:sz w:val="16"/>
          <w:szCs w:val="16"/>
          <w:lang w:val="en-US"/>
        </w:rPr>
        <w:t>Adolescent boy participant, Somali physical impairment group; December 5, 2013.</w:t>
      </w:r>
    </w:p>
  </w:footnote>
  <w:footnote w:id="81">
    <w:p w14:paraId="134CD12A" w14:textId="77777777" w:rsidR="00F04379" w:rsidRPr="00065FA7" w:rsidRDefault="00F04379" w:rsidP="00F51076">
      <w:pPr>
        <w:pStyle w:val="FootnoteText"/>
        <w:rPr>
          <w:sz w:val="16"/>
          <w:szCs w:val="16"/>
          <w:lang w:val="en-US"/>
        </w:rPr>
      </w:pPr>
      <w:r w:rsidRPr="00065FA7">
        <w:rPr>
          <w:rStyle w:val="FootnoteReference"/>
          <w:sz w:val="16"/>
          <w:szCs w:val="16"/>
        </w:rPr>
        <w:footnoteRef/>
      </w:r>
      <w:r w:rsidRPr="00065FA7">
        <w:rPr>
          <w:sz w:val="16"/>
          <w:szCs w:val="16"/>
        </w:rPr>
        <w:t xml:space="preserve"> Adult female participant, Somali hearing impairment group; December 6, 2013.</w:t>
      </w:r>
    </w:p>
  </w:footnote>
  <w:footnote w:id="82">
    <w:p w14:paraId="0500F4A7" w14:textId="77777777" w:rsidR="00F04379" w:rsidRPr="00721401" w:rsidRDefault="00F04379" w:rsidP="00576E7B">
      <w:pPr>
        <w:pStyle w:val="FootnoteText"/>
        <w:tabs>
          <w:tab w:val="clear" w:pos="-720"/>
        </w:tabs>
        <w:rPr>
          <w:sz w:val="16"/>
          <w:szCs w:val="16"/>
          <w:lang w:val="en-US"/>
        </w:rPr>
      </w:pPr>
      <w:r w:rsidRPr="00721401">
        <w:rPr>
          <w:rStyle w:val="FootnoteReference"/>
          <w:sz w:val="16"/>
          <w:szCs w:val="16"/>
        </w:rPr>
        <w:footnoteRef/>
      </w:r>
      <w:r w:rsidRPr="00721401">
        <w:rPr>
          <w:sz w:val="16"/>
          <w:szCs w:val="16"/>
        </w:rPr>
        <w:t xml:space="preserve"> </w:t>
      </w:r>
      <w:r w:rsidRPr="00721401">
        <w:rPr>
          <w:sz w:val="16"/>
          <w:szCs w:val="16"/>
          <w:lang w:val="en-US"/>
        </w:rPr>
        <w:t>Adolescent boy participant, Somali physical impairment group; December 5, 2013.</w:t>
      </w:r>
    </w:p>
  </w:footnote>
  <w:footnote w:id="83">
    <w:p w14:paraId="10B66D95" w14:textId="77777777" w:rsidR="00F04379" w:rsidRPr="00151D24" w:rsidRDefault="00F04379" w:rsidP="00576E7B">
      <w:pPr>
        <w:pStyle w:val="FootnoteText"/>
        <w:rPr>
          <w:sz w:val="16"/>
          <w:szCs w:val="16"/>
          <w:lang w:val="en-US"/>
        </w:rPr>
      </w:pPr>
      <w:r w:rsidRPr="007C0B6D">
        <w:rPr>
          <w:rStyle w:val="FootnoteReference"/>
          <w:sz w:val="16"/>
          <w:szCs w:val="16"/>
        </w:rPr>
        <w:footnoteRef/>
      </w:r>
      <w:r w:rsidRPr="007C0B6D">
        <w:rPr>
          <w:sz w:val="16"/>
          <w:szCs w:val="16"/>
        </w:rPr>
        <w:t xml:space="preserve"> Adult female participants, English physical impairment group; December 4, 2013.</w:t>
      </w:r>
    </w:p>
  </w:footnote>
  <w:footnote w:id="84">
    <w:p w14:paraId="4196A879" w14:textId="77777777" w:rsidR="00F04379" w:rsidRPr="005C3AC4" w:rsidRDefault="00F04379" w:rsidP="00576E7B">
      <w:pPr>
        <w:pStyle w:val="FootnoteText"/>
        <w:rPr>
          <w:lang w:val="en-US"/>
        </w:rPr>
      </w:pPr>
      <w:r w:rsidRPr="005C3AC4">
        <w:rPr>
          <w:rStyle w:val="FootnoteReference"/>
          <w:sz w:val="16"/>
          <w:szCs w:val="16"/>
        </w:rPr>
        <w:footnoteRef/>
      </w:r>
      <w:r w:rsidRPr="005C3AC4">
        <w:rPr>
          <w:sz w:val="16"/>
          <w:szCs w:val="16"/>
        </w:rPr>
        <w:t xml:space="preserve"> Adult female participants, Somali intellectual impairment group; December 9, 2013.</w:t>
      </w:r>
    </w:p>
  </w:footnote>
  <w:footnote w:id="85">
    <w:p w14:paraId="4BC9FE67" w14:textId="77777777" w:rsidR="00F04379" w:rsidRPr="00702875" w:rsidRDefault="00F04379" w:rsidP="00576E7B">
      <w:pPr>
        <w:pStyle w:val="FootnoteText"/>
        <w:rPr>
          <w:sz w:val="16"/>
          <w:szCs w:val="16"/>
          <w:lang w:val="en-US"/>
        </w:rPr>
      </w:pPr>
      <w:r w:rsidRPr="00702875">
        <w:rPr>
          <w:rStyle w:val="FootnoteReference"/>
          <w:sz w:val="16"/>
          <w:szCs w:val="16"/>
        </w:rPr>
        <w:footnoteRef/>
      </w:r>
      <w:r w:rsidRPr="00702875">
        <w:rPr>
          <w:sz w:val="16"/>
          <w:szCs w:val="16"/>
        </w:rPr>
        <w:t xml:space="preserve"> Adult male participants, Somali physical and mental impairment group; December 2 2013.</w:t>
      </w:r>
    </w:p>
  </w:footnote>
  <w:footnote w:id="86">
    <w:p w14:paraId="1F318418" w14:textId="77777777" w:rsidR="00F04379" w:rsidRPr="000C2D2C" w:rsidRDefault="00F04379" w:rsidP="007749C5">
      <w:pPr>
        <w:pStyle w:val="FootnoteText"/>
        <w:rPr>
          <w:sz w:val="16"/>
          <w:szCs w:val="16"/>
          <w:lang w:val="en-US"/>
        </w:rPr>
      </w:pPr>
      <w:r w:rsidRPr="000C2D2C">
        <w:rPr>
          <w:rStyle w:val="FootnoteReference"/>
          <w:sz w:val="16"/>
          <w:szCs w:val="16"/>
        </w:rPr>
        <w:footnoteRef/>
      </w:r>
      <w:r w:rsidRPr="000C2D2C">
        <w:rPr>
          <w:sz w:val="16"/>
          <w:szCs w:val="16"/>
        </w:rPr>
        <w:t xml:space="preserve"> </w:t>
      </w:r>
      <w:r w:rsidRPr="000C2D2C">
        <w:rPr>
          <w:sz w:val="16"/>
          <w:szCs w:val="16"/>
          <w:lang w:val="en-US"/>
        </w:rPr>
        <w:t>Adolescent boy participants, Somali physical impairment group; December 5, 2013.</w:t>
      </w:r>
    </w:p>
  </w:footnote>
  <w:footnote w:id="87">
    <w:p w14:paraId="49A55BEB" w14:textId="77777777" w:rsidR="00F04379" w:rsidRPr="000C2D2C" w:rsidRDefault="00F04379" w:rsidP="007749C5">
      <w:pPr>
        <w:pStyle w:val="FootnoteText"/>
        <w:rPr>
          <w:sz w:val="16"/>
          <w:szCs w:val="16"/>
          <w:lang w:val="en-US"/>
        </w:rPr>
      </w:pPr>
      <w:r w:rsidRPr="000C2D2C">
        <w:rPr>
          <w:rStyle w:val="FootnoteReference"/>
          <w:sz w:val="16"/>
          <w:szCs w:val="16"/>
        </w:rPr>
        <w:footnoteRef/>
      </w:r>
      <w:r w:rsidRPr="000C2D2C">
        <w:rPr>
          <w:sz w:val="16"/>
          <w:szCs w:val="16"/>
        </w:rPr>
        <w:t xml:space="preserve"> </w:t>
      </w:r>
      <w:r w:rsidRPr="000C2D2C">
        <w:rPr>
          <w:sz w:val="16"/>
          <w:szCs w:val="16"/>
          <w:lang w:val="en-US"/>
        </w:rPr>
        <w:t>Adolescent girl participant, Somali physical impairment group; December 5, 2013.</w:t>
      </w:r>
    </w:p>
  </w:footnote>
  <w:footnote w:id="88">
    <w:p w14:paraId="67C41FFC" w14:textId="77777777" w:rsidR="00F04379" w:rsidRPr="005C3AC4" w:rsidRDefault="00F04379" w:rsidP="007749C5">
      <w:pPr>
        <w:pStyle w:val="FootnoteText"/>
        <w:rPr>
          <w:sz w:val="16"/>
          <w:szCs w:val="16"/>
          <w:lang w:val="en-US"/>
        </w:rPr>
      </w:pPr>
      <w:r w:rsidRPr="00065FA7">
        <w:rPr>
          <w:rStyle w:val="FootnoteReference"/>
          <w:sz w:val="16"/>
          <w:szCs w:val="16"/>
        </w:rPr>
        <w:footnoteRef/>
      </w:r>
      <w:r w:rsidRPr="00065FA7">
        <w:rPr>
          <w:sz w:val="16"/>
          <w:szCs w:val="16"/>
        </w:rPr>
        <w:t xml:space="preserve"> Adolescent girl participant, Somali hearing impairment group; December 8, 2013.</w:t>
      </w:r>
    </w:p>
  </w:footnote>
  <w:footnote w:id="89">
    <w:p w14:paraId="6A0BE9AD" w14:textId="77777777" w:rsidR="00F04379" w:rsidRPr="005C3AC4" w:rsidRDefault="00F04379" w:rsidP="007749C5">
      <w:pPr>
        <w:pStyle w:val="FootnoteText"/>
        <w:rPr>
          <w:lang w:val="en-US"/>
        </w:rPr>
      </w:pPr>
      <w:r w:rsidRPr="005C3AC4">
        <w:rPr>
          <w:rStyle w:val="FootnoteReference"/>
          <w:sz w:val="16"/>
          <w:szCs w:val="16"/>
        </w:rPr>
        <w:footnoteRef/>
      </w:r>
      <w:r w:rsidRPr="005C3AC4">
        <w:rPr>
          <w:sz w:val="16"/>
          <w:szCs w:val="16"/>
        </w:rPr>
        <w:t xml:space="preserve"> Adult female participants, Somali intellectual impairment group; December 9, 2013.</w:t>
      </w:r>
    </w:p>
  </w:footnote>
  <w:footnote w:id="90">
    <w:p w14:paraId="66107799" w14:textId="77777777" w:rsidR="00F04379" w:rsidRPr="00065FA7" w:rsidRDefault="00F04379" w:rsidP="00C5689C">
      <w:pPr>
        <w:pStyle w:val="FootnoteText"/>
        <w:rPr>
          <w:sz w:val="16"/>
          <w:szCs w:val="16"/>
          <w:lang w:val="en-US"/>
        </w:rPr>
      </w:pPr>
      <w:r w:rsidRPr="00065FA7">
        <w:rPr>
          <w:rStyle w:val="FootnoteReference"/>
          <w:sz w:val="16"/>
          <w:szCs w:val="16"/>
        </w:rPr>
        <w:footnoteRef/>
      </w:r>
      <w:r>
        <w:rPr>
          <w:sz w:val="16"/>
          <w:szCs w:val="16"/>
        </w:rPr>
        <w:t xml:space="preserve"> </w:t>
      </w:r>
      <w:r w:rsidRPr="00065FA7">
        <w:rPr>
          <w:sz w:val="16"/>
          <w:szCs w:val="16"/>
        </w:rPr>
        <w:t xml:space="preserve">Adult female participant, Arabic physical, vision, mild mental impairment group; December 5, 2013. </w:t>
      </w:r>
    </w:p>
  </w:footnote>
  <w:footnote w:id="91">
    <w:p w14:paraId="20C91C0C" w14:textId="77777777" w:rsidR="00F04379" w:rsidRPr="00065FA7" w:rsidRDefault="00F04379" w:rsidP="00C5689C">
      <w:pPr>
        <w:pStyle w:val="FootnoteText"/>
        <w:rPr>
          <w:sz w:val="16"/>
          <w:szCs w:val="16"/>
          <w:lang w:val="en-US"/>
        </w:rPr>
      </w:pPr>
      <w:r w:rsidRPr="00065FA7">
        <w:rPr>
          <w:rStyle w:val="FootnoteReference"/>
          <w:sz w:val="16"/>
          <w:szCs w:val="16"/>
        </w:rPr>
        <w:footnoteRef/>
      </w:r>
      <w:r>
        <w:rPr>
          <w:sz w:val="16"/>
          <w:szCs w:val="16"/>
          <w:lang w:val="en-US"/>
        </w:rPr>
        <w:t xml:space="preserve"> </w:t>
      </w:r>
      <w:r w:rsidRPr="00065FA7">
        <w:rPr>
          <w:sz w:val="16"/>
          <w:szCs w:val="16"/>
          <w:lang w:val="en-US"/>
        </w:rPr>
        <w:t>Adolescent girl participant, Somali physical and intellectual impairment group; December 10, 2013.</w:t>
      </w:r>
      <w:r w:rsidRPr="00065FA7">
        <w:rPr>
          <w:sz w:val="16"/>
          <w:szCs w:val="16"/>
        </w:rPr>
        <w:t xml:space="preserve"> </w:t>
      </w:r>
    </w:p>
  </w:footnote>
  <w:footnote w:id="92">
    <w:p w14:paraId="5E45CEAD" w14:textId="77777777" w:rsidR="00F04379" w:rsidRPr="000C2D2C" w:rsidRDefault="00F04379" w:rsidP="00DE47A0">
      <w:pPr>
        <w:pStyle w:val="FootnoteText"/>
        <w:rPr>
          <w:sz w:val="16"/>
          <w:szCs w:val="16"/>
          <w:lang w:val="en-US"/>
        </w:rPr>
      </w:pPr>
      <w:r w:rsidRPr="000C2D2C">
        <w:rPr>
          <w:rStyle w:val="FootnoteReference"/>
          <w:sz w:val="16"/>
          <w:szCs w:val="16"/>
        </w:rPr>
        <w:footnoteRef/>
      </w:r>
      <w:r w:rsidRPr="000C2D2C">
        <w:rPr>
          <w:sz w:val="16"/>
          <w:szCs w:val="16"/>
        </w:rPr>
        <w:t xml:space="preserve"> Adult female participants, English physical impairment group; December 4, 2013.</w:t>
      </w:r>
    </w:p>
  </w:footnote>
  <w:footnote w:id="93">
    <w:p w14:paraId="3716A647" w14:textId="77777777" w:rsidR="00F04379" w:rsidRPr="005C3AC4" w:rsidRDefault="00F04379" w:rsidP="00E76A66">
      <w:pPr>
        <w:pStyle w:val="FootnoteText"/>
        <w:rPr>
          <w:lang w:val="en-US"/>
        </w:rPr>
      </w:pPr>
      <w:r w:rsidRPr="005C3AC4">
        <w:rPr>
          <w:rStyle w:val="FootnoteReference"/>
          <w:sz w:val="16"/>
          <w:szCs w:val="16"/>
        </w:rPr>
        <w:footnoteRef/>
      </w:r>
      <w:r w:rsidRPr="005C3AC4">
        <w:rPr>
          <w:sz w:val="16"/>
          <w:szCs w:val="16"/>
        </w:rPr>
        <w:t xml:space="preserve"> </w:t>
      </w:r>
      <w:r>
        <w:rPr>
          <w:sz w:val="16"/>
          <w:szCs w:val="16"/>
        </w:rPr>
        <w:t>Adolescent boy participant</w:t>
      </w:r>
      <w:r w:rsidRPr="005C3AC4">
        <w:rPr>
          <w:sz w:val="16"/>
          <w:szCs w:val="16"/>
        </w:rPr>
        <w:t xml:space="preserve">, Somali intellectual impairment group; December </w:t>
      </w:r>
      <w:r>
        <w:rPr>
          <w:sz w:val="16"/>
          <w:szCs w:val="16"/>
        </w:rPr>
        <w:t>10</w:t>
      </w:r>
      <w:r w:rsidRPr="005C3AC4">
        <w:rPr>
          <w:sz w:val="16"/>
          <w:szCs w:val="16"/>
        </w:rPr>
        <w:t>, 2013.</w:t>
      </w:r>
    </w:p>
  </w:footnote>
  <w:footnote w:id="94">
    <w:p w14:paraId="7AF5CD0D" w14:textId="77777777" w:rsidR="00F04379" w:rsidRPr="005C3AC4" w:rsidRDefault="00F04379" w:rsidP="00E76A66">
      <w:pPr>
        <w:pStyle w:val="FootnoteText"/>
        <w:rPr>
          <w:lang w:val="en-US"/>
        </w:rPr>
      </w:pPr>
      <w:r w:rsidRPr="005C3AC4">
        <w:rPr>
          <w:rStyle w:val="FootnoteReference"/>
          <w:sz w:val="16"/>
          <w:szCs w:val="16"/>
        </w:rPr>
        <w:footnoteRef/>
      </w:r>
      <w:r w:rsidRPr="005C3AC4">
        <w:rPr>
          <w:sz w:val="16"/>
          <w:szCs w:val="16"/>
        </w:rPr>
        <w:t xml:space="preserve"> </w:t>
      </w:r>
      <w:r>
        <w:rPr>
          <w:sz w:val="16"/>
          <w:szCs w:val="16"/>
        </w:rPr>
        <w:t>Adolescent boy participant</w:t>
      </w:r>
      <w:r w:rsidRPr="005C3AC4">
        <w:rPr>
          <w:sz w:val="16"/>
          <w:szCs w:val="16"/>
        </w:rPr>
        <w:t xml:space="preserve">, Somali intellectual impairment group; December </w:t>
      </w:r>
      <w:r>
        <w:rPr>
          <w:sz w:val="16"/>
          <w:szCs w:val="16"/>
        </w:rPr>
        <w:t>10</w:t>
      </w:r>
      <w:r w:rsidRPr="005C3AC4">
        <w:rPr>
          <w:sz w:val="16"/>
          <w:szCs w:val="16"/>
        </w:rPr>
        <w:t>, 2013.</w:t>
      </w:r>
    </w:p>
  </w:footnote>
  <w:footnote w:id="95">
    <w:p w14:paraId="42C87511" w14:textId="77777777" w:rsidR="00F04379" w:rsidRPr="007C7B9D" w:rsidRDefault="00F04379" w:rsidP="007F0766">
      <w:pPr>
        <w:pStyle w:val="Style4"/>
      </w:pPr>
      <w:r w:rsidRPr="007C7B9D">
        <w:rPr>
          <w:rStyle w:val="FootnoteReference"/>
        </w:rPr>
        <w:footnoteRef/>
      </w:r>
      <w:r w:rsidRPr="007C7B9D">
        <w:t xml:space="preserve"> Adult female participants, Arabic physical, vision and mental impairment group; December 5, 2013.</w:t>
      </w:r>
    </w:p>
  </w:footnote>
  <w:footnote w:id="96">
    <w:p w14:paraId="1F3FE512" w14:textId="77777777" w:rsidR="00F04379" w:rsidRPr="007C7B9D" w:rsidRDefault="00F04379" w:rsidP="007F0766">
      <w:pPr>
        <w:pStyle w:val="Style4"/>
      </w:pPr>
      <w:r w:rsidRPr="007C7B9D">
        <w:rPr>
          <w:rStyle w:val="FootnoteReference"/>
        </w:rPr>
        <w:footnoteRef/>
      </w:r>
      <w:r w:rsidRPr="007C7B9D">
        <w:t xml:space="preserve"> Adolescent female participant, Somali physical, vision and mental impairment group; December 10, 2013.</w:t>
      </w:r>
    </w:p>
  </w:footnote>
  <w:footnote w:id="97">
    <w:p w14:paraId="7143997C" w14:textId="77777777" w:rsidR="00F04379" w:rsidRPr="007C7B9D" w:rsidRDefault="00F04379">
      <w:pPr>
        <w:pStyle w:val="FootnoteText"/>
        <w:rPr>
          <w:sz w:val="16"/>
          <w:szCs w:val="16"/>
          <w:lang w:val="en-US"/>
        </w:rPr>
      </w:pPr>
      <w:r w:rsidRPr="007C7B9D">
        <w:rPr>
          <w:rStyle w:val="FootnoteReference"/>
          <w:sz w:val="16"/>
          <w:szCs w:val="16"/>
        </w:rPr>
        <w:footnoteRef/>
      </w:r>
      <w:r w:rsidRPr="007C7B9D">
        <w:rPr>
          <w:sz w:val="16"/>
          <w:szCs w:val="16"/>
        </w:rPr>
        <w:t xml:space="preserve"> Adolescent boy participant, Somali physical impairment group; December 5, 2013.</w:t>
      </w:r>
    </w:p>
  </w:footnote>
  <w:footnote w:id="98">
    <w:p w14:paraId="496421DB" w14:textId="77777777" w:rsidR="00F04379" w:rsidRPr="007C7B9D" w:rsidRDefault="00F04379">
      <w:pPr>
        <w:pStyle w:val="FootnoteText"/>
        <w:rPr>
          <w:sz w:val="16"/>
          <w:szCs w:val="16"/>
          <w:lang w:val="en-US"/>
        </w:rPr>
      </w:pPr>
      <w:r w:rsidRPr="007C7B9D">
        <w:rPr>
          <w:rStyle w:val="FootnoteReference"/>
          <w:sz w:val="16"/>
          <w:szCs w:val="16"/>
        </w:rPr>
        <w:footnoteRef/>
      </w:r>
      <w:r w:rsidRPr="007C7B9D">
        <w:rPr>
          <w:sz w:val="16"/>
          <w:szCs w:val="16"/>
        </w:rPr>
        <w:t xml:space="preserve"> Adolescent girl participant, Somali physical and intellectual impairment group; December 10, 2013.</w:t>
      </w:r>
    </w:p>
  </w:footnote>
  <w:footnote w:id="99">
    <w:p w14:paraId="2173B97C" w14:textId="77777777" w:rsidR="00F04379" w:rsidRPr="007C7B9D" w:rsidRDefault="00F04379" w:rsidP="00801FA2">
      <w:pPr>
        <w:pStyle w:val="FootnoteText"/>
        <w:rPr>
          <w:sz w:val="16"/>
          <w:szCs w:val="16"/>
          <w:lang w:val="en-US"/>
        </w:rPr>
      </w:pPr>
      <w:r w:rsidRPr="007C7B9D">
        <w:rPr>
          <w:rStyle w:val="FootnoteReference"/>
          <w:sz w:val="16"/>
          <w:szCs w:val="16"/>
        </w:rPr>
        <w:footnoteRef/>
      </w:r>
      <w:r w:rsidRPr="007C7B9D">
        <w:rPr>
          <w:sz w:val="16"/>
          <w:szCs w:val="16"/>
        </w:rPr>
        <w:t xml:space="preserve"> Adolescent girl participant, Somali hearing and speech impairment group; December 8, 2013.</w:t>
      </w:r>
    </w:p>
  </w:footnote>
  <w:footnote w:id="100">
    <w:p w14:paraId="6F9F853D" w14:textId="77777777" w:rsidR="00F04379" w:rsidRPr="007C7B9D" w:rsidRDefault="00F04379">
      <w:pPr>
        <w:pStyle w:val="FootnoteText"/>
        <w:rPr>
          <w:sz w:val="16"/>
          <w:szCs w:val="16"/>
          <w:lang w:val="en-US"/>
        </w:rPr>
      </w:pPr>
      <w:r w:rsidRPr="007C7B9D">
        <w:rPr>
          <w:rStyle w:val="FootnoteReference"/>
          <w:sz w:val="16"/>
          <w:szCs w:val="16"/>
        </w:rPr>
        <w:footnoteRef/>
      </w:r>
      <w:r w:rsidRPr="007C7B9D">
        <w:rPr>
          <w:sz w:val="16"/>
          <w:szCs w:val="16"/>
        </w:rPr>
        <w:t xml:space="preserve"> Adolescent boy participant, Somali </w:t>
      </w:r>
      <w:r>
        <w:rPr>
          <w:sz w:val="16"/>
          <w:szCs w:val="16"/>
        </w:rPr>
        <w:t>mild intellectual</w:t>
      </w:r>
      <w:r w:rsidRPr="007C7B9D">
        <w:rPr>
          <w:sz w:val="16"/>
          <w:szCs w:val="16"/>
        </w:rPr>
        <w:t xml:space="preserve"> impairment group; December </w:t>
      </w:r>
      <w:r>
        <w:rPr>
          <w:sz w:val="16"/>
          <w:szCs w:val="16"/>
        </w:rPr>
        <w:t>10</w:t>
      </w:r>
      <w:r w:rsidRPr="007C7B9D">
        <w:rPr>
          <w:sz w:val="16"/>
          <w:szCs w:val="16"/>
        </w:rPr>
        <w:t>, 2013.</w:t>
      </w:r>
    </w:p>
  </w:footnote>
  <w:footnote w:id="101">
    <w:p w14:paraId="55C76208" w14:textId="77777777" w:rsidR="00F04379" w:rsidRPr="007C7B9D" w:rsidRDefault="00F04379">
      <w:pPr>
        <w:pStyle w:val="FootnoteText"/>
        <w:rPr>
          <w:sz w:val="16"/>
          <w:szCs w:val="16"/>
          <w:lang w:val="en-US"/>
        </w:rPr>
      </w:pPr>
      <w:r w:rsidRPr="007C7B9D">
        <w:rPr>
          <w:rStyle w:val="FootnoteReference"/>
          <w:sz w:val="16"/>
          <w:szCs w:val="16"/>
        </w:rPr>
        <w:footnoteRef/>
      </w:r>
      <w:r w:rsidRPr="007C7B9D">
        <w:rPr>
          <w:sz w:val="16"/>
          <w:szCs w:val="16"/>
        </w:rPr>
        <w:t xml:space="preserve"> Interview with a Somali woman of reproductive age with a physical impairment; December 2, 2013.</w:t>
      </w:r>
    </w:p>
  </w:footnote>
  <w:footnote w:id="102">
    <w:p w14:paraId="5D08A3E6" w14:textId="77777777" w:rsidR="00F04379" w:rsidRPr="00DE5A6B" w:rsidRDefault="00F04379" w:rsidP="00C249C5">
      <w:pPr>
        <w:pStyle w:val="FootnoteText"/>
        <w:rPr>
          <w:sz w:val="16"/>
          <w:szCs w:val="16"/>
          <w:lang w:val="en-US"/>
        </w:rPr>
      </w:pPr>
      <w:r w:rsidRPr="00DE5A6B">
        <w:rPr>
          <w:rStyle w:val="FootnoteReference"/>
          <w:sz w:val="16"/>
          <w:szCs w:val="16"/>
        </w:rPr>
        <w:footnoteRef/>
      </w:r>
      <w:r w:rsidRPr="00DE5A6B">
        <w:rPr>
          <w:sz w:val="16"/>
          <w:szCs w:val="16"/>
        </w:rPr>
        <w:t xml:space="preserve"> Adolescent girl participant, Somali hearing and speech impairment group; December 8, 2013.</w:t>
      </w:r>
    </w:p>
  </w:footnote>
  <w:footnote w:id="103">
    <w:p w14:paraId="2F8483F9" w14:textId="77777777" w:rsidR="00F04379" w:rsidRPr="00DE5A6B" w:rsidRDefault="00F04379" w:rsidP="00235FE2">
      <w:pPr>
        <w:pStyle w:val="FootnoteText"/>
        <w:rPr>
          <w:sz w:val="16"/>
          <w:szCs w:val="16"/>
          <w:lang w:val="en-US"/>
        </w:rPr>
      </w:pPr>
      <w:r w:rsidRPr="00DE5A6B">
        <w:rPr>
          <w:rStyle w:val="FootnoteReference"/>
          <w:sz w:val="16"/>
          <w:szCs w:val="16"/>
        </w:rPr>
        <w:footnoteRef/>
      </w:r>
      <w:r w:rsidRPr="00DE5A6B">
        <w:rPr>
          <w:sz w:val="16"/>
          <w:szCs w:val="16"/>
        </w:rPr>
        <w:t xml:space="preserve"> Interview with English-speaking 20-year old woman with multiple impairments; December 9, 2013.</w:t>
      </w:r>
    </w:p>
  </w:footnote>
  <w:footnote w:id="104">
    <w:p w14:paraId="09C7C3FF" w14:textId="77777777" w:rsidR="00F04379" w:rsidRPr="00FA3D3A" w:rsidRDefault="00F04379" w:rsidP="008100D8">
      <w:pPr>
        <w:pStyle w:val="FootnoteText"/>
        <w:rPr>
          <w:sz w:val="16"/>
          <w:szCs w:val="16"/>
          <w:lang w:val="en-US"/>
        </w:rPr>
      </w:pPr>
      <w:r w:rsidRPr="00FA3D3A">
        <w:rPr>
          <w:rStyle w:val="FootnoteReference"/>
          <w:sz w:val="16"/>
          <w:szCs w:val="16"/>
        </w:rPr>
        <w:footnoteRef/>
      </w:r>
      <w:r w:rsidRPr="00FA3D3A">
        <w:rPr>
          <w:sz w:val="16"/>
          <w:szCs w:val="16"/>
        </w:rPr>
        <w:t xml:space="preserve"> Adult female participant, Somali hearing impairment group; December 6, 2013.</w:t>
      </w:r>
    </w:p>
  </w:footnote>
  <w:footnote w:id="105">
    <w:p w14:paraId="4FB6CDA0" w14:textId="77777777" w:rsidR="00F04379" w:rsidRPr="007C7B9D" w:rsidRDefault="00F04379" w:rsidP="002309F6">
      <w:pPr>
        <w:pStyle w:val="FootnoteText"/>
        <w:rPr>
          <w:sz w:val="16"/>
          <w:szCs w:val="16"/>
          <w:lang w:val="en-US"/>
        </w:rPr>
      </w:pPr>
      <w:r w:rsidRPr="007C7B9D">
        <w:rPr>
          <w:rStyle w:val="FootnoteReference"/>
          <w:sz w:val="16"/>
          <w:szCs w:val="16"/>
        </w:rPr>
        <w:footnoteRef/>
      </w:r>
      <w:r w:rsidRPr="007C7B9D">
        <w:rPr>
          <w:sz w:val="16"/>
          <w:szCs w:val="16"/>
        </w:rPr>
        <w:t xml:space="preserve"> Adolescent girl participant, Somali hearing and speech impairment group; December 8, 2013.</w:t>
      </w:r>
    </w:p>
  </w:footnote>
  <w:footnote w:id="106">
    <w:p w14:paraId="32FB519C" w14:textId="77777777" w:rsidR="00F04379" w:rsidRPr="00DE5A6B" w:rsidRDefault="00F04379" w:rsidP="00590FF4">
      <w:pPr>
        <w:pStyle w:val="FootnoteText"/>
        <w:rPr>
          <w:sz w:val="16"/>
          <w:szCs w:val="16"/>
          <w:lang w:val="en-US"/>
        </w:rPr>
      </w:pPr>
      <w:r w:rsidRPr="00DE5A6B">
        <w:rPr>
          <w:rStyle w:val="FootnoteReference"/>
          <w:sz w:val="16"/>
          <w:szCs w:val="16"/>
        </w:rPr>
        <w:footnoteRef/>
      </w:r>
      <w:r w:rsidRPr="00DE5A6B">
        <w:rPr>
          <w:sz w:val="16"/>
          <w:szCs w:val="16"/>
        </w:rPr>
        <w:t xml:space="preserve"> Adult female participant, English physical impairment group; December 4, 2013.</w:t>
      </w:r>
    </w:p>
  </w:footnote>
  <w:footnote w:id="107">
    <w:p w14:paraId="6E76A962" w14:textId="77777777" w:rsidR="00F04379" w:rsidRPr="00DE5A6B" w:rsidRDefault="00F04379" w:rsidP="00CF0233">
      <w:pPr>
        <w:pStyle w:val="FootnoteText"/>
        <w:rPr>
          <w:sz w:val="16"/>
          <w:szCs w:val="16"/>
          <w:lang w:val="en-US"/>
        </w:rPr>
      </w:pPr>
      <w:r w:rsidRPr="00DE5A6B">
        <w:rPr>
          <w:rStyle w:val="FootnoteReference"/>
          <w:sz w:val="16"/>
          <w:szCs w:val="16"/>
        </w:rPr>
        <w:footnoteRef/>
      </w:r>
      <w:r w:rsidRPr="00DE5A6B">
        <w:rPr>
          <w:sz w:val="16"/>
          <w:szCs w:val="16"/>
        </w:rPr>
        <w:t xml:space="preserve"> Interview with English-speaking 20-year old woman with multiple impairments; December 9, 2013.</w:t>
      </w:r>
    </w:p>
  </w:footnote>
  <w:footnote w:id="108">
    <w:p w14:paraId="594CFB07" w14:textId="77777777" w:rsidR="00F04379" w:rsidRPr="00794DDC" w:rsidRDefault="00F04379" w:rsidP="00D329B9">
      <w:pPr>
        <w:pStyle w:val="FootnoteText"/>
        <w:rPr>
          <w:sz w:val="16"/>
          <w:szCs w:val="16"/>
          <w:lang w:val="en-US"/>
        </w:rPr>
      </w:pPr>
      <w:r w:rsidRPr="00794DDC">
        <w:rPr>
          <w:rStyle w:val="FootnoteReference"/>
          <w:sz w:val="16"/>
          <w:szCs w:val="16"/>
        </w:rPr>
        <w:footnoteRef/>
      </w:r>
      <w:r w:rsidRPr="00794DDC">
        <w:rPr>
          <w:sz w:val="16"/>
          <w:szCs w:val="16"/>
        </w:rPr>
        <w:t xml:space="preserve"> Adult female participant, Somali hearing impairment group; December 6, 2013.</w:t>
      </w:r>
    </w:p>
  </w:footnote>
  <w:footnote w:id="109">
    <w:p w14:paraId="79472111" w14:textId="77777777" w:rsidR="00F04379" w:rsidRPr="00B8539A" w:rsidRDefault="00F04379" w:rsidP="00B978A2">
      <w:pPr>
        <w:pStyle w:val="FootnoteText"/>
        <w:tabs>
          <w:tab w:val="clear" w:pos="-720"/>
        </w:tabs>
        <w:rPr>
          <w:sz w:val="16"/>
          <w:szCs w:val="16"/>
          <w:lang w:val="en-US"/>
        </w:rPr>
      </w:pPr>
      <w:r w:rsidRPr="00B8539A">
        <w:rPr>
          <w:rStyle w:val="FootnoteReference"/>
          <w:sz w:val="16"/>
          <w:szCs w:val="16"/>
        </w:rPr>
        <w:footnoteRef/>
      </w:r>
      <w:r w:rsidRPr="00B8539A">
        <w:rPr>
          <w:sz w:val="16"/>
          <w:szCs w:val="16"/>
        </w:rPr>
        <w:t xml:space="preserve"> Interview with English-speaking 19-year old adolescent girl with a physical impairment; December 7, 2013.</w:t>
      </w:r>
    </w:p>
  </w:footnote>
  <w:footnote w:id="110">
    <w:p w14:paraId="38CC8E19" w14:textId="77777777" w:rsidR="00F04379" w:rsidRPr="00B8539A" w:rsidRDefault="00F04379">
      <w:pPr>
        <w:pStyle w:val="FootnoteText"/>
        <w:rPr>
          <w:sz w:val="16"/>
          <w:szCs w:val="16"/>
          <w:lang w:val="en-US"/>
        </w:rPr>
      </w:pPr>
      <w:r w:rsidRPr="00B8539A">
        <w:rPr>
          <w:rStyle w:val="FootnoteReference"/>
          <w:sz w:val="16"/>
          <w:szCs w:val="16"/>
        </w:rPr>
        <w:footnoteRef/>
      </w:r>
      <w:r w:rsidRPr="00B8539A">
        <w:rPr>
          <w:sz w:val="16"/>
          <w:szCs w:val="16"/>
        </w:rPr>
        <w:t xml:space="preserve"> Interview with English-speaking 20-year old woman with multiple impairments; December 9, 2013.</w:t>
      </w:r>
    </w:p>
  </w:footnote>
  <w:footnote w:id="111">
    <w:p w14:paraId="1A7437EA" w14:textId="77777777" w:rsidR="00F04379" w:rsidRPr="00B8539A" w:rsidRDefault="00F04379" w:rsidP="00235FE2">
      <w:pPr>
        <w:pStyle w:val="FootnoteText"/>
        <w:rPr>
          <w:sz w:val="16"/>
          <w:szCs w:val="16"/>
          <w:lang w:val="en-US"/>
        </w:rPr>
      </w:pPr>
      <w:r w:rsidRPr="00B8539A">
        <w:rPr>
          <w:rStyle w:val="FootnoteReference"/>
          <w:sz w:val="16"/>
          <w:szCs w:val="16"/>
        </w:rPr>
        <w:footnoteRef/>
      </w:r>
      <w:r w:rsidRPr="00B8539A">
        <w:rPr>
          <w:sz w:val="16"/>
          <w:szCs w:val="16"/>
        </w:rPr>
        <w:t xml:space="preserve"> Adult male participant, Somali hearing impairment group; December 6, 2013.</w:t>
      </w:r>
    </w:p>
  </w:footnote>
  <w:footnote w:id="112">
    <w:p w14:paraId="7791D5E2" w14:textId="77777777" w:rsidR="00F04379" w:rsidRPr="00B8539A" w:rsidRDefault="00F04379" w:rsidP="00235FE2">
      <w:pPr>
        <w:pStyle w:val="FootnoteText"/>
        <w:rPr>
          <w:sz w:val="16"/>
          <w:szCs w:val="16"/>
          <w:lang w:val="en-US"/>
        </w:rPr>
      </w:pPr>
      <w:r w:rsidRPr="00B8539A">
        <w:rPr>
          <w:rStyle w:val="FootnoteReference"/>
          <w:sz w:val="16"/>
          <w:szCs w:val="16"/>
        </w:rPr>
        <w:footnoteRef/>
      </w:r>
      <w:r w:rsidRPr="00B8539A">
        <w:rPr>
          <w:sz w:val="16"/>
          <w:szCs w:val="16"/>
        </w:rPr>
        <w:t xml:space="preserve"> Adult female participant, Somali hearing impairment group; December 6, 2013.</w:t>
      </w:r>
    </w:p>
  </w:footnote>
  <w:footnote w:id="113">
    <w:p w14:paraId="30C7430D" w14:textId="77777777" w:rsidR="00F04379" w:rsidRPr="00B8539A" w:rsidRDefault="00F04379" w:rsidP="00743AED">
      <w:pPr>
        <w:pStyle w:val="FootnoteText"/>
        <w:rPr>
          <w:sz w:val="16"/>
          <w:szCs w:val="16"/>
          <w:lang w:val="en-US"/>
        </w:rPr>
      </w:pPr>
      <w:r w:rsidRPr="00B8539A">
        <w:rPr>
          <w:rStyle w:val="FootnoteReference"/>
          <w:sz w:val="16"/>
          <w:szCs w:val="16"/>
        </w:rPr>
        <w:footnoteRef/>
      </w:r>
      <w:r w:rsidRPr="00B8539A">
        <w:rPr>
          <w:sz w:val="16"/>
          <w:szCs w:val="16"/>
        </w:rPr>
        <w:t xml:space="preserve"> Interview with a Somali woman of reproductive age with a physical impairment; December 2, 2013.</w:t>
      </w:r>
    </w:p>
  </w:footnote>
  <w:footnote w:id="114">
    <w:p w14:paraId="67641E9D" w14:textId="77777777" w:rsidR="00F04379" w:rsidRPr="00B8539A" w:rsidRDefault="00F04379" w:rsidP="00235FE2">
      <w:pPr>
        <w:pStyle w:val="FootnoteText"/>
        <w:rPr>
          <w:sz w:val="16"/>
          <w:szCs w:val="16"/>
          <w:lang w:val="en-US"/>
        </w:rPr>
      </w:pPr>
      <w:r w:rsidRPr="00B8539A">
        <w:rPr>
          <w:rStyle w:val="FootnoteReference"/>
          <w:sz w:val="16"/>
          <w:szCs w:val="16"/>
        </w:rPr>
        <w:footnoteRef/>
      </w:r>
      <w:r w:rsidRPr="00B8539A">
        <w:rPr>
          <w:sz w:val="16"/>
          <w:szCs w:val="16"/>
        </w:rPr>
        <w:t xml:space="preserve"> Adult female participant, Somali hearing impairment group; December 6, 2013.</w:t>
      </w:r>
    </w:p>
  </w:footnote>
  <w:footnote w:id="115">
    <w:p w14:paraId="06F76586" w14:textId="77777777" w:rsidR="00F04379" w:rsidRPr="00B8539A" w:rsidRDefault="00F04379" w:rsidP="00235FE2">
      <w:pPr>
        <w:pStyle w:val="FootnoteText"/>
        <w:rPr>
          <w:sz w:val="16"/>
          <w:szCs w:val="16"/>
          <w:lang w:val="en-US"/>
        </w:rPr>
      </w:pPr>
      <w:r w:rsidRPr="00B8539A">
        <w:rPr>
          <w:rStyle w:val="FootnoteReference"/>
          <w:sz w:val="16"/>
          <w:szCs w:val="16"/>
        </w:rPr>
        <w:footnoteRef/>
      </w:r>
      <w:r w:rsidRPr="00B8539A">
        <w:rPr>
          <w:sz w:val="16"/>
          <w:szCs w:val="16"/>
        </w:rPr>
        <w:t xml:space="preserve"> Interview with English-speaking 19-year old adolescent girl with a physical impairment; December 7, 2013.</w:t>
      </w:r>
    </w:p>
  </w:footnote>
  <w:footnote w:id="116">
    <w:p w14:paraId="5BFE7C27" w14:textId="77777777" w:rsidR="00F04379" w:rsidRPr="00B8539A" w:rsidRDefault="00F04379" w:rsidP="00235FE2">
      <w:pPr>
        <w:pStyle w:val="FootnoteText"/>
        <w:rPr>
          <w:sz w:val="16"/>
          <w:szCs w:val="16"/>
          <w:lang w:val="en-US"/>
        </w:rPr>
      </w:pPr>
      <w:r w:rsidRPr="00B8539A">
        <w:rPr>
          <w:rStyle w:val="FootnoteReference"/>
          <w:sz w:val="16"/>
          <w:szCs w:val="16"/>
        </w:rPr>
        <w:footnoteRef/>
      </w:r>
      <w:r w:rsidRPr="00B8539A">
        <w:rPr>
          <w:sz w:val="16"/>
          <w:szCs w:val="16"/>
        </w:rPr>
        <w:t xml:space="preserve"> Interview with Swahili-speaking 45-year old woman with a physical impairment; December 9, 2013.</w:t>
      </w:r>
    </w:p>
  </w:footnote>
  <w:footnote w:id="117">
    <w:p w14:paraId="4CEDC008" w14:textId="77777777" w:rsidR="00F04379" w:rsidRPr="00B8539A" w:rsidRDefault="00F04379" w:rsidP="00645CC4">
      <w:pPr>
        <w:pStyle w:val="FootnoteText"/>
        <w:rPr>
          <w:sz w:val="16"/>
          <w:szCs w:val="16"/>
          <w:lang w:val="en-US"/>
        </w:rPr>
      </w:pPr>
      <w:r w:rsidRPr="00B8539A">
        <w:rPr>
          <w:rStyle w:val="FootnoteReference"/>
          <w:sz w:val="16"/>
          <w:szCs w:val="16"/>
        </w:rPr>
        <w:footnoteRef/>
      </w:r>
      <w:r w:rsidRPr="00B8539A">
        <w:rPr>
          <w:sz w:val="16"/>
          <w:szCs w:val="16"/>
        </w:rPr>
        <w:t xml:space="preserve"> Interview with a Somali woman of reproductive age with a physical impairment; December 2, 2013.</w:t>
      </w:r>
    </w:p>
  </w:footnote>
  <w:footnote w:id="118">
    <w:p w14:paraId="57ECC0E8" w14:textId="77777777" w:rsidR="00F04379" w:rsidRPr="00B8539A" w:rsidRDefault="00F04379" w:rsidP="00645CC4">
      <w:pPr>
        <w:pStyle w:val="FootnoteText"/>
        <w:rPr>
          <w:sz w:val="16"/>
          <w:szCs w:val="16"/>
          <w:lang w:val="en-US"/>
        </w:rPr>
      </w:pPr>
      <w:r w:rsidRPr="00B8539A">
        <w:rPr>
          <w:rStyle w:val="FootnoteReference"/>
          <w:sz w:val="16"/>
          <w:szCs w:val="16"/>
        </w:rPr>
        <w:footnoteRef/>
      </w:r>
      <w:r w:rsidRPr="00B8539A">
        <w:rPr>
          <w:sz w:val="16"/>
          <w:szCs w:val="16"/>
        </w:rPr>
        <w:t xml:space="preserve"> Interview with English-speaking 20-year old woman with multiple impairments; December 9, 2013. </w:t>
      </w:r>
    </w:p>
  </w:footnote>
  <w:footnote w:id="119">
    <w:p w14:paraId="30B1617E" w14:textId="77777777" w:rsidR="00F04379" w:rsidRPr="00B8539A" w:rsidRDefault="00F04379" w:rsidP="00B8539A">
      <w:pPr>
        <w:pStyle w:val="FootnoteText"/>
        <w:rPr>
          <w:sz w:val="16"/>
          <w:szCs w:val="16"/>
          <w:lang w:val="en-US"/>
        </w:rPr>
      </w:pPr>
      <w:r w:rsidRPr="00B8539A">
        <w:rPr>
          <w:rStyle w:val="FootnoteReference"/>
          <w:sz w:val="16"/>
          <w:szCs w:val="16"/>
        </w:rPr>
        <w:footnoteRef/>
      </w:r>
      <w:r w:rsidRPr="00B8539A">
        <w:rPr>
          <w:sz w:val="16"/>
          <w:szCs w:val="16"/>
        </w:rPr>
        <w:t xml:space="preserve"> Adult female participant, Somali hearing impairment group; December 6, 2013.</w:t>
      </w:r>
    </w:p>
  </w:footnote>
  <w:footnote w:id="120">
    <w:p w14:paraId="1FF5F71E" w14:textId="77777777" w:rsidR="00F04379" w:rsidRPr="00B8539A" w:rsidRDefault="00F04379" w:rsidP="00B978A2">
      <w:pPr>
        <w:pStyle w:val="FootnoteText"/>
        <w:rPr>
          <w:sz w:val="16"/>
          <w:szCs w:val="16"/>
          <w:lang w:val="en-US"/>
        </w:rPr>
      </w:pPr>
      <w:r w:rsidRPr="00B8539A">
        <w:rPr>
          <w:rStyle w:val="FootnoteReference"/>
          <w:sz w:val="16"/>
          <w:szCs w:val="16"/>
        </w:rPr>
        <w:footnoteRef/>
      </w:r>
      <w:r w:rsidRPr="00B8539A">
        <w:rPr>
          <w:sz w:val="16"/>
          <w:szCs w:val="16"/>
        </w:rPr>
        <w:t xml:space="preserve"> Adolescent girl participant, Somali hearing and speech impairment group; December 8, 2013.</w:t>
      </w:r>
    </w:p>
  </w:footnote>
  <w:footnote w:id="121">
    <w:p w14:paraId="3A15F34B" w14:textId="77777777" w:rsidR="00F04379" w:rsidRPr="00B8539A" w:rsidRDefault="00F04379" w:rsidP="00235FE2">
      <w:pPr>
        <w:pStyle w:val="FootnoteText"/>
        <w:rPr>
          <w:sz w:val="16"/>
          <w:szCs w:val="16"/>
          <w:lang w:val="en-US"/>
        </w:rPr>
      </w:pPr>
      <w:r w:rsidRPr="00B8539A">
        <w:rPr>
          <w:rStyle w:val="FootnoteReference"/>
          <w:sz w:val="16"/>
          <w:szCs w:val="16"/>
        </w:rPr>
        <w:footnoteRef/>
      </w:r>
      <w:r w:rsidRPr="00B8539A">
        <w:rPr>
          <w:sz w:val="16"/>
          <w:szCs w:val="16"/>
        </w:rPr>
        <w:t xml:space="preserve"> Adolescent boy participant, Somali hearing impairment group; December 8, 2013.</w:t>
      </w:r>
    </w:p>
  </w:footnote>
  <w:footnote w:id="122">
    <w:p w14:paraId="77236354" w14:textId="77777777" w:rsidR="00F04379" w:rsidRPr="00471F02" w:rsidRDefault="00F04379">
      <w:pPr>
        <w:pStyle w:val="FootnoteText"/>
        <w:rPr>
          <w:sz w:val="16"/>
          <w:szCs w:val="16"/>
          <w:lang w:val="en-US"/>
        </w:rPr>
      </w:pPr>
      <w:r w:rsidRPr="00B8539A">
        <w:rPr>
          <w:rStyle w:val="FootnoteReference"/>
          <w:sz w:val="16"/>
          <w:szCs w:val="16"/>
        </w:rPr>
        <w:footnoteRef/>
      </w:r>
      <w:r w:rsidRPr="00B8539A">
        <w:rPr>
          <w:sz w:val="16"/>
          <w:szCs w:val="16"/>
        </w:rPr>
        <w:t xml:space="preserve"> Adult female participant, English physical impairment group; December 4, 2013.</w:t>
      </w:r>
    </w:p>
  </w:footnote>
  <w:footnote w:id="123">
    <w:p w14:paraId="23A67A9D" w14:textId="77777777" w:rsidR="00F04379" w:rsidRPr="00B82ADD" w:rsidRDefault="00F04379" w:rsidP="00757DA9">
      <w:pPr>
        <w:pStyle w:val="FootnoteText"/>
        <w:rPr>
          <w:lang w:val="en-US"/>
        </w:rPr>
      </w:pPr>
      <w:r w:rsidRPr="00FA3D3A">
        <w:rPr>
          <w:rStyle w:val="FootnoteReference"/>
          <w:sz w:val="16"/>
          <w:szCs w:val="16"/>
        </w:rPr>
        <w:footnoteRef/>
      </w:r>
      <w:r w:rsidRPr="00FA3D3A">
        <w:rPr>
          <w:sz w:val="16"/>
          <w:szCs w:val="16"/>
        </w:rPr>
        <w:t xml:space="preserve"> Interview with a Somali adolescent girl with a physical impairment; December 2, 2013.</w:t>
      </w:r>
    </w:p>
  </w:footnote>
  <w:footnote w:id="124">
    <w:p w14:paraId="44BA9E7E" w14:textId="77777777" w:rsidR="00F04379" w:rsidRPr="00FA3D3A" w:rsidRDefault="00F04379" w:rsidP="00691A9D">
      <w:pPr>
        <w:pStyle w:val="FootnoteText"/>
        <w:tabs>
          <w:tab w:val="clear" w:pos="-720"/>
        </w:tabs>
        <w:rPr>
          <w:sz w:val="16"/>
          <w:szCs w:val="16"/>
          <w:lang w:val="en-US"/>
        </w:rPr>
      </w:pPr>
      <w:r w:rsidRPr="00FA3D3A">
        <w:rPr>
          <w:rStyle w:val="FootnoteReference"/>
          <w:sz w:val="16"/>
          <w:szCs w:val="16"/>
        </w:rPr>
        <w:footnoteRef/>
      </w:r>
      <w:r w:rsidRPr="00FA3D3A">
        <w:rPr>
          <w:sz w:val="16"/>
          <w:szCs w:val="16"/>
        </w:rPr>
        <w:t xml:space="preserve"> Adolescent </w:t>
      </w:r>
      <w:r>
        <w:rPr>
          <w:sz w:val="16"/>
          <w:szCs w:val="16"/>
        </w:rPr>
        <w:t>girl participants</w:t>
      </w:r>
      <w:r w:rsidRPr="00FA3D3A">
        <w:rPr>
          <w:sz w:val="16"/>
          <w:szCs w:val="16"/>
        </w:rPr>
        <w:t xml:space="preserve">, Somali </w:t>
      </w:r>
      <w:r>
        <w:rPr>
          <w:sz w:val="16"/>
          <w:szCs w:val="16"/>
        </w:rPr>
        <w:t>physical</w:t>
      </w:r>
      <w:r w:rsidRPr="00FA3D3A">
        <w:rPr>
          <w:sz w:val="16"/>
          <w:szCs w:val="16"/>
        </w:rPr>
        <w:t xml:space="preserve"> impairment group; December </w:t>
      </w:r>
      <w:r>
        <w:rPr>
          <w:sz w:val="16"/>
          <w:szCs w:val="16"/>
        </w:rPr>
        <w:t>5</w:t>
      </w:r>
      <w:r w:rsidRPr="00FA3D3A">
        <w:rPr>
          <w:sz w:val="16"/>
          <w:szCs w:val="16"/>
        </w:rPr>
        <w:t>, 2013.</w:t>
      </w:r>
    </w:p>
  </w:footnote>
  <w:footnote w:id="125">
    <w:p w14:paraId="465F3039" w14:textId="77777777" w:rsidR="00F04379" w:rsidRPr="007B4094" w:rsidRDefault="00F04379" w:rsidP="00C322DE">
      <w:pPr>
        <w:pStyle w:val="FootnoteText"/>
        <w:tabs>
          <w:tab w:val="clear" w:pos="-720"/>
        </w:tabs>
        <w:rPr>
          <w:sz w:val="16"/>
          <w:szCs w:val="16"/>
          <w:lang w:val="en-US"/>
        </w:rPr>
      </w:pPr>
      <w:r w:rsidRPr="007B4094">
        <w:rPr>
          <w:rStyle w:val="FootnoteReference"/>
          <w:sz w:val="16"/>
          <w:szCs w:val="16"/>
        </w:rPr>
        <w:footnoteRef/>
      </w:r>
      <w:r w:rsidRPr="007B4094">
        <w:rPr>
          <w:sz w:val="16"/>
          <w:szCs w:val="16"/>
        </w:rPr>
        <w:t xml:space="preserve"> Adult female participant, Somali intellectual impairment group; December 9, 2013.</w:t>
      </w:r>
    </w:p>
  </w:footnote>
  <w:footnote w:id="126">
    <w:p w14:paraId="4CC9DC7D" w14:textId="77777777" w:rsidR="00F04379" w:rsidRPr="007B4094" w:rsidRDefault="00F04379">
      <w:pPr>
        <w:pStyle w:val="FootnoteText"/>
        <w:rPr>
          <w:sz w:val="16"/>
          <w:szCs w:val="16"/>
          <w:lang w:val="en-US"/>
        </w:rPr>
      </w:pPr>
      <w:r w:rsidRPr="007B4094">
        <w:rPr>
          <w:rStyle w:val="FootnoteReference"/>
          <w:sz w:val="16"/>
          <w:szCs w:val="16"/>
        </w:rPr>
        <w:footnoteRef/>
      </w:r>
      <w:r w:rsidRPr="007B4094">
        <w:rPr>
          <w:sz w:val="16"/>
          <w:szCs w:val="16"/>
        </w:rPr>
        <w:t xml:space="preserve"> Caregiver, Somali focus group discussion; December 7, 2013. </w:t>
      </w:r>
    </w:p>
  </w:footnote>
  <w:footnote w:id="127">
    <w:p w14:paraId="771C82D2" w14:textId="77777777" w:rsidR="00F04379" w:rsidRPr="007B4094" w:rsidRDefault="00F04379">
      <w:pPr>
        <w:pStyle w:val="FootnoteText"/>
        <w:rPr>
          <w:lang w:val="en-US"/>
        </w:rPr>
      </w:pPr>
      <w:r w:rsidRPr="007B4094">
        <w:rPr>
          <w:rStyle w:val="FootnoteReference"/>
          <w:sz w:val="16"/>
          <w:szCs w:val="16"/>
        </w:rPr>
        <w:footnoteRef/>
      </w:r>
      <w:r w:rsidRPr="007B4094">
        <w:rPr>
          <w:sz w:val="16"/>
          <w:szCs w:val="16"/>
        </w:rPr>
        <w:t xml:space="preserve"> Caregiver, Somali focus group discussion; December 7, 2013.</w:t>
      </w:r>
    </w:p>
  </w:footnote>
  <w:footnote w:id="128">
    <w:p w14:paraId="1BD3A335" w14:textId="77777777" w:rsidR="00F04379" w:rsidRPr="00DD52FF" w:rsidRDefault="00F04379">
      <w:pPr>
        <w:pStyle w:val="FootnoteText"/>
        <w:rPr>
          <w:sz w:val="16"/>
          <w:szCs w:val="16"/>
          <w:lang w:val="en-US"/>
        </w:rPr>
      </w:pPr>
      <w:r w:rsidRPr="00DD52FF">
        <w:rPr>
          <w:rStyle w:val="FootnoteReference"/>
          <w:sz w:val="16"/>
          <w:szCs w:val="16"/>
        </w:rPr>
        <w:footnoteRef/>
      </w:r>
      <w:r w:rsidRPr="00DD52FF">
        <w:rPr>
          <w:sz w:val="16"/>
          <w:szCs w:val="16"/>
        </w:rPr>
        <w:t xml:space="preserve"> Adolescent girl participant, Somali physical impairment group; December 5, 2013.</w:t>
      </w:r>
    </w:p>
  </w:footnote>
  <w:footnote w:id="129">
    <w:p w14:paraId="2128F7E8" w14:textId="77777777" w:rsidR="00F04379" w:rsidRPr="00396BB5" w:rsidRDefault="00F04379">
      <w:pPr>
        <w:pStyle w:val="FootnoteText"/>
        <w:rPr>
          <w:sz w:val="16"/>
          <w:szCs w:val="16"/>
          <w:lang w:val="en-US"/>
        </w:rPr>
      </w:pPr>
      <w:r w:rsidRPr="00396BB5">
        <w:rPr>
          <w:rStyle w:val="FootnoteReference"/>
          <w:sz w:val="16"/>
          <w:szCs w:val="16"/>
        </w:rPr>
        <w:footnoteRef/>
      </w:r>
      <w:r w:rsidRPr="00396BB5">
        <w:rPr>
          <w:sz w:val="16"/>
          <w:szCs w:val="16"/>
        </w:rPr>
        <w:t xml:space="preserve"> Interview with English-speaking 20-year old woman with multiple impairments; December 9, 2013.</w:t>
      </w:r>
    </w:p>
  </w:footnote>
  <w:footnote w:id="130">
    <w:p w14:paraId="3BBB35FB" w14:textId="77777777" w:rsidR="00F04379" w:rsidRPr="00396BB5" w:rsidRDefault="00F04379">
      <w:pPr>
        <w:pStyle w:val="FootnoteText"/>
        <w:rPr>
          <w:sz w:val="16"/>
          <w:szCs w:val="16"/>
          <w:lang w:val="en-US"/>
        </w:rPr>
      </w:pPr>
      <w:r w:rsidRPr="00396BB5">
        <w:rPr>
          <w:rStyle w:val="FootnoteReference"/>
          <w:sz w:val="16"/>
          <w:szCs w:val="16"/>
        </w:rPr>
        <w:footnoteRef/>
      </w:r>
      <w:r w:rsidRPr="00396BB5">
        <w:rPr>
          <w:sz w:val="16"/>
          <w:szCs w:val="16"/>
        </w:rPr>
        <w:t xml:space="preserve"> Interview with Swahili-speaking 19-year old girl with physical impairments; December 9, 2013.</w:t>
      </w:r>
    </w:p>
  </w:footnote>
  <w:footnote w:id="131">
    <w:p w14:paraId="1812A897" w14:textId="77777777" w:rsidR="00F04379" w:rsidRPr="00396BB5" w:rsidRDefault="00F04379">
      <w:pPr>
        <w:pStyle w:val="FootnoteText"/>
        <w:rPr>
          <w:sz w:val="16"/>
          <w:szCs w:val="16"/>
          <w:lang w:val="en-US"/>
        </w:rPr>
      </w:pPr>
      <w:r w:rsidRPr="00396BB5">
        <w:rPr>
          <w:rStyle w:val="FootnoteReference"/>
          <w:sz w:val="16"/>
          <w:szCs w:val="16"/>
        </w:rPr>
        <w:footnoteRef/>
      </w:r>
      <w:r w:rsidRPr="00396BB5">
        <w:rPr>
          <w:sz w:val="16"/>
          <w:szCs w:val="16"/>
        </w:rPr>
        <w:t xml:space="preserve"> Interview with English-speaking 45-year old woman with physical impairments; December 9, 2013.</w:t>
      </w:r>
    </w:p>
  </w:footnote>
  <w:footnote w:id="132">
    <w:p w14:paraId="1EDA6A7F" w14:textId="77777777" w:rsidR="00F04379" w:rsidRPr="00396BB5" w:rsidRDefault="00F04379">
      <w:pPr>
        <w:pStyle w:val="FootnoteText"/>
        <w:rPr>
          <w:sz w:val="16"/>
          <w:szCs w:val="16"/>
          <w:lang w:val="en-US"/>
        </w:rPr>
      </w:pPr>
      <w:r w:rsidRPr="00396BB5">
        <w:rPr>
          <w:rStyle w:val="FootnoteReference"/>
          <w:sz w:val="16"/>
          <w:szCs w:val="16"/>
        </w:rPr>
        <w:footnoteRef/>
      </w:r>
      <w:r w:rsidRPr="00396BB5">
        <w:rPr>
          <w:sz w:val="16"/>
          <w:szCs w:val="16"/>
        </w:rPr>
        <w:t xml:space="preserve"> Adolescent girl participant, Somali physical impairment group; December 5, 2013.</w:t>
      </w:r>
    </w:p>
  </w:footnote>
  <w:footnote w:id="133">
    <w:p w14:paraId="3C34421C" w14:textId="77777777" w:rsidR="00F04379" w:rsidRPr="00396BB5" w:rsidRDefault="00F04379">
      <w:pPr>
        <w:pStyle w:val="FootnoteText"/>
        <w:rPr>
          <w:sz w:val="16"/>
          <w:szCs w:val="16"/>
          <w:lang w:val="en-US"/>
        </w:rPr>
      </w:pPr>
      <w:r w:rsidRPr="00396BB5">
        <w:rPr>
          <w:rStyle w:val="FootnoteReference"/>
          <w:sz w:val="16"/>
          <w:szCs w:val="16"/>
        </w:rPr>
        <w:footnoteRef/>
      </w:r>
      <w:r w:rsidRPr="00396BB5">
        <w:rPr>
          <w:sz w:val="16"/>
          <w:szCs w:val="16"/>
        </w:rPr>
        <w:t xml:space="preserve"> Caregiver, Somali focus group discussion; December 7, 2013.</w:t>
      </w:r>
    </w:p>
  </w:footnote>
  <w:footnote w:id="134">
    <w:p w14:paraId="3BD8F9F3" w14:textId="77777777" w:rsidR="00F04379" w:rsidRPr="000D7986" w:rsidRDefault="00F04379" w:rsidP="009A7BA0">
      <w:pPr>
        <w:pStyle w:val="FootnoteText"/>
        <w:jc w:val="left"/>
        <w:rPr>
          <w:lang w:val="en-US"/>
        </w:rPr>
      </w:pPr>
      <w:r w:rsidRPr="00396BB5">
        <w:rPr>
          <w:rStyle w:val="FootnoteReference"/>
          <w:sz w:val="16"/>
          <w:szCs w:val="16"/>
        </w:rPr>
        <w:footnoteRef/>
      </w:r>
      <w:r w:rsidRPr="00396BB5">
        <w:rPr>
          <w:sz w:val="16"/>
          <w:szCs w:val="16"/>
        </w:rPr>
        <w:t xml:space="preserve"> Adult male participants, Somali physical impairment group; December 4,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ind w:left="720" w:hanging="360"/>
      </w:pPr>
      <w:rPr>
        <w:rFonts w:ascii="Symbol" w:hAnsi="Symbol" w:cs="Symbol" w:hint="default"/>
        <w:b/>
        <w:bCs/>
        <w:i w:val="0"/>
        <w:iCs w:val="0"/>
        <w:strike w:val="0"/>
        <w:color w:val="FF0000"/>
        <w:sz w:val="24"/>
        <w:szCs w:val="24"/>
        <w:u w:val="none"/>
      </w:rPr>
    </w:lvl>
    <w:lvl w:ilvl="1">
      <w:start w:val="1"/>
      <w:numFmt w:val="bullet"/>
      <w:lvlText w:val=""/>
      <w:lvlJc w:val="left"/>
      <w:pPr>
        <w:ind w:left="1080" w:hanging="360"/>
      </w:pPr>
      <w:rPr>
        <w:rFonts w:ascii="Symbol" w:hAnsi="Symbol" w:cs="Symbol" w:hint="default"/>
        <w:b/>
        <w:bCs/>
        <w:i w:val="0"/>
        <w:iCs w:val="0"/>
        <w:strike w:val="0"/>
        <w:color w:val="FF0000"/>
        <w:sz w:val="24"/>
        <w:szCs w:val="24"/>
        <w:u w:val="none"/>
      </w:rPr>
    </w:lvl>
    <w:lvl w:ilvl="2">
      <w:start w:val="1"/>
      <w:numFmt w:val="bullet"/>
      <w:lvlText w:val=""/>
      <w:lvlJc w:val="left"/>
      <w:pPr>
        <w:ind w:left="1440" w:hanging="360"/>
      </w:pPr>
      <w:rPr>
        <w:rFonts w:ascii="Symbol" w:hAnsi="Symbol" w:cs="Symbol" w:hint="default"/>
        <w:b/>
        <w:bCs/>
        <w:i w:val="0"/>
        <w:iCs w:val="0"/>
        <w:strike w:val="0"/>
        <w:color w:val="FF0000"/>
        <w:sz w:val="24"/>
        <w:szCs w:val="24"/>
        <w:u w:val="none"/>
      </w:rPr>
    </w:lvl>
    <w:lvl w:ilvl="3">
      <w:start w:val="1"/>
      <w:numFmt w:val="bullet"/>
      <w:lvlText w:val=""/>
      <w:lvlJc w:val="left"/>
      <w:pPr>
        <w:ind w:left="1800" w:hanging="360"/>
      </w:pPr>
      <w:rPr>
        <w:rFonts w:ascii="Symbol" w:hAnsi="Symbol" w:cs="Symbol" w:hint="default"/>
        <w:b/>
        <w:bCs/>
        <w:i w:val="0"/>
        <w:iCs w:val="0"/>
        <w:strike w:val="0"/>
        <w:color w:val="FF0000"/>
        <w:sz w:val="24"/>
        <w:szCs w:val="24"/>
        <w:u w:val="none"/>
      </w:rPr>
    </w:lvl>
    <w:lvl w:ilvl="4">
      <w:start w:val="1"/>
      <w:numFmt w:val="bullet"/>
      <w:lvlText w:val=""/>
      <w:lvlJc w:val="left"/>
      <w:pPr>
        <w:ind w:left="2160" w:hanging="360"/>
      </w:pPr>
      <w:rPr>
        <w:rFonts w:ascii="Symbol" w:hAnsi="Symbol" w:cs="Symbol" w:hint="default"/>
        <w:b/>
        <w:bCs/>
        <w:i w:val="0"/>
        <w:iCs w:val="0"/>
        <w:strike w:val="0"/>
        <w:color w:val="FF0000"/>
        <w:sz w:val="24"/>
        <w:szCs w:val="24"/>
        <w:u w:val="none"/>
      </w:rPr>
    </w:lvl>
    <w:lvl w:ilvl="5">
      <w:start w:val="1"/>
      <w:numFmt w:val="bullet"/>
      <w:lvlText w:val=""/>
      <w:lvlJc w:val="left"/>
      <w:pPr>
        <w:ind w:left="2520" w:hanging="360"/>
      </w:pPr>
      <w:rPr>
        <w:rFonts w:ascii="Symbol" w:hAnsi="Symbol" w:cs="Symbol" w:hint="default"/>
        <w:b/>
        <w:bCs/>
        <w:i w:val="0"/>
        <w:iCs w:val="0"/>
        <w:strike w:val="0"/>
        <w:color w:val="FF0000"/>
        <w:sz w:val="24"/>
        <w:szCs w:val="24"/>
        <w:u w:val="none"/>
      </w:rPr>
    </w:lvl>
    <w:lvl w:ilvl="6">
      <w:start w:val="1"/>
      <w:numFmt w:val="bullet"/>
      <w:lvlText w:val=""/>
      <w:lvlJc w:val="left"/>
      <w:pPr>
        <w:ind w:left="2880" w:hanging="360"/>
      </w:pPr>
      <w:rPr>
        <w:rFonts w:ascii="Symbol" w:hAnsi="Symbol" w:cs="Symbol" w:hint="default"/>
        <w:b/>
        <w:bCs/>
        <w:i w:val="0"/>
        <w:iCs w:val="0"/>
        <w:strike w:val="0"/>
        <w:color w:val="FF0000"/>
        <w:sz w:val="24"/>
        <w:szCs w:val="24"/>
        <w:u w:val="none"/>
      </w:rPr>
    </w:lvl>
    <w:lvl w:ilvl="7">
      <w:start w:val="1"/>
      <w:numFmt w:val="bullet"/>
      <w:lvlText w:val=""/>
      <w:lvlJc w:val="left"/>
      <w:pPr>
        <w:ind w:left="3240" w:hanging="360"/>
      </w:pPr>
      <w:rPr>
        <w:rFonts w:ascii="Symbol" w:hAnsi="Symbol" w:cs="Symbol" w:hint="default"/>
        <w:b/>
        <w:bCs/>
        <w:i w:val="0"/>
        <w:iCs w:val="0"/>
        <w:strike w:val="0"/>
        <w:color w:val="FF0000"/>
        <w:sz w:val="24"/>
        <w:szCs w:val="24"/>
        <w:u w:val="none"/>
      </w:rPr>
    </w:lvl>
    <w:lvl w:ilvl="8">
      <w:start w:val="1"/>
      <w:numFmt w:val="bullet"/>
      <w:lvlText w:val=""/>
      <w:lvlJc w:val="left"/>
      <w:pPr>
        <w:ind w:left="3600" w:hanging="360"/>
      </w:pPr>
      <w:rPr>
        <w:rFonts w:ascii="Symbol" w:hAnsi="Symbol" w:cs="Symbol" w:hint="default"/>
        <w:b/>
        <w:bCs/>
        <w:i w:val="0"/>
        <w:iCs w:val="0"/>
        <w:strike w:val="0"/>
        <w:color w:val="FF0000"/>
        <w:sz w:val="24"/>
        <w:szCs w:val="24"/>
        <w:u w:val="none"/>
      </w:rPr>
    </w:lvl>
  </w:abstractNum>
  <w:abstractNum w:abstractNumId="1">
    <w:nsid w:val="001A2555"/>
    <w:multiLevelType w:val="hybridMultilevel"/>
    <w:tmpl w:val="92A2F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B0526"/>
    <w:multiLevelType w:val="hybridMultilevel"/>
    <w:tmpl w:val="6C3A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323E2A"/>
    <w:multiLevelType w:val="hybridMultilevel"/>
    <w:tmpl w:val="37AA0692"/>
    <w:lvl w:ilvl="0" w:tplc="04090001">
      <w:start w:val="1"/>
      <w:numFmt w:val="bullet"/>
      <w:lvlText w:val=""/>
      <w:lvlJc w:val="left"/>
      <w:pPr>
        <w:ind w:left="720" w:hanging="360"/>
      </w:pPr>
      <w:rPr>
        <w:rFonts w:ascii="Symbol" w:hAnsi="Symbol" w:hint="default"/>
      </w:rPr>
    </w:lvl>
    <w:lvl w:ilvl="1" w:tplc="3F644D34">
      <w:start w:val="1"/>
      <w:numFmt w:val="bullet"/>
      <w:lvlText w:val="o"/>
      <w:lvlJc w:val="left"/>
      <w:pPr>
        <w:ind w:left="1440" w:hanging="360"/>
      </w:pPr>
      <w:rPr>
        <w:rFonts w:ascii="Courier New" w:hAnsi="Courier New"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8B2026"/>
    <w:multiLevelType w:val="hybridMultilevel"/>
    <w:tmpl w:val="189090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1563D1"/>
    <w:multiLevelType w:val="hybridMultilevel"/>
    <w:tmpl w:val="CE949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197F76"/>
    <w:multiLevelType w:val="hybridMultilevel"/>
    <w:tmpl w:val="0392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861385"/>
    <w:multiLevelType w:val="hybridMultilevel"/>
    <w:tmpl w:val="EDB83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0B222F1"/>
    <w:multiLevelType w:val="hybridMultilevel"/>
    <w:tmpl w:val="580C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B20802"/>
    <w:multiLevelType w:val="hybridMultilevel"/>
    <w:tmpl w:val="BAF8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D461C1"/>
    <w:multiLevelType w:val="hybridMultilevel"/>
    <w:tmpl w:val="DA76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BF7978"/>
    <w:multiLevelType w:val="hybridMultilevel"/>
    <w:tmpl w:val="729C4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E153067"/>
    <w:multiLevelType w:val="hybridMultilevel"/>
    <w:tmpl w:val="CA7E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B52BAB"/>
    <w:multiLevelType w:val="hybridMultilevel"/>
    <w:tmpl w:val="01D8F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413A71"/>
    <w:multiLevelType w:val="hybridMultilevel"/>
    <w:tmpl w:val="62689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5661E3"/>
    <w:multiLevelType w:val="hybridMultilevel"/>
    <w:tmpl w:val="1AEC4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EC5154"/>
    <w:multiLevelType w:val="hybridMultilevel"/>
    <w:tmpl w:val="A51E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2A27DD"/>
    <w:multiLevelType w:val="hybridMultilevel"/>
    <w:tmpl w:val="FFF6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D345FB"/>
    <w:multiLevelType w:val="hybridMultilevel"/>
    <w:tmpl w:val="FDFAF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A57C30"/>
    <w:multiLevelType w:val="hybridMultilevel"/>
    <w:tmpl w:val="29FA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9B3639"/>
    <w:multiLevelType w:val="hybridMultilevel"/>
    <w:tmpl w:val="4888043E"/>
    <w:lvl w:ilvl="0" w:tplc="AD18EFA0">
      <w:start w:val="1"/>
      <w:numFmt w:val="upperRoman"/>
      <w:pStyle w:val="Style1"/>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BE1202A"/>
    <w:multiLevelType w:val="hybridMultilevel"/>
    <w:tmpl w:val="9A0C62B0"/>
    <w:lvl w:ilvl="0" w:tplc="65A6EAFE">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AA5F02"/>
    <w:multiLevelType w:val="hybridMultilevel"/>
    <w:tmpl w:val="4C54B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6D3CC3"/>
    <w:multiLevelType w:val="hybridMultilevel"/>
    <w:tmpl w:val="671AC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57195C"/>
    <w:multiLevelType w:val="hybridMultilevel"/>
    <w:tmpl w:val="0E90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95663C"/>
    <w:multiLevelType w:val="hybridMultilevel"/>
    <w:tmpl w:val="99CEF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F05D86"/>
    <w:multiLevelType w:val="hybridMultilevel"/>
    <w:tmpl w:val="34062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E84AFD"/>
    <w:multiLevelType w:val="hybridMultilevel"/>
    <w:tmpl w:val="0940360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473449D1"/>
    <w:multiLevelType w:val="hybridMultilevel"/>
    <w:tmpl w:val="2FE49B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E12609"/>
    <w:multiLevelType w:val="hybridMultilevel"/>
    <w:tmpl w:val="B3AAF5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CF0EA1"/>
    <w:multiLevelType w:val="hybridMultilevel"/>
    <w:tmpl w:val="BF78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266E9A"/>
    <w:multiLevelType w:val="hybridMultilevel"/>
    <w:tmpl w:val="4DD41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34004A"/>
    <w:multiLevelType w:val="hybridMultilevel"/>
    <w:tmpl w:val="81D0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D53BE9"/>
    <w:multiLevelType w:val="hybridMultilevel"/>
    <w:tmpl w:val="4228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4708A4"/>
    <w:multiLevelType w:val="hybridMultilevel"/>
    <w:tmpl w:val="602AB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600309"/>
    <w:multiLevelType w:val="hybridMultilevel"/>
    <w:tmpl w:val="A732A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4E577A"/>
    <w:multiLevelType w:val="hybridMultilevel"/>
    <w:tmpl w:val="7330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A41E2A"/>
    <w:multiLevelType w:val="hybridMultilevel"/>
    <w:tmpl w:val="3E30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112816"/>
    <w:multiLevelType w:val="hybridMultilevel"/>
    <w:tmpl w:val="12D23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83551E"/>
    <w:multiLevelType w:val="hybridMultilevel"/>
    <w:tmpl w:val="2B82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6C4AC4"/>
    <w:multiLevelType w:val="hybridMultilevel"/>
    <w:tmpl w:val="46B89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6C0807"/>
    <w:multiLevelType w:val="hybridMultilevel"/>
    <w:tmpl w:val="40AA2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4C4944"/>
    <w:multiLevelType w:val="hybridMultilevel"/>
    <w:tmpl w:val="E508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347FD9"/>
    <w:multiLevelType w:val="hybridMultilevel"/>
    <w:tmpl w:val="F39C3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D394B31"/>
    <w:multiLevelType w:val="hybridMultilevel"/>
    <w:tmpl w:val="CEE6C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0"/>
  </w:num>
  <w:num w:numId="3">
    <w:abstractNumId w:val="41"/>
  </w:num>
  <w:num w:numId="4">
    <w:abstractNumId w:val="9"/>
  </w:num>
  <w:num w:numId="5">
    <w:abstractNumId w:val="25"/>
  </w:num>
  <w:num w:numId="6">
    <w:abstractNumId w:val="38"/>
  </w:num>
  <w:num w:numId="7">
    <w:abstractNumId w:val="4"/>
  </w:num>
  <w:num w:numId="8">
    <w:abstractNumId w:val="29"/>
  </w:num>
  <w:num w:numId="9">
    <w:abstractNumId w:val="3"/>
  </w:num>
  <w:num w:numId="10">
    <w:abstractNumId w:val="14"/>
  </w:num>
  <w:num w:numId="11">
    <w:abstractNumId w:val="17"/>
  </w:num>
  <w:num w:numId="1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31"/>
  </w:num>
  <w:num w:numId="15">
    <w:abstractNumId w:val="13"/>
  </w:num>
  <w:num w:numId="16">
    <w:abstractNumId w:val="5"/>
  </w:num>
  <w:num w:numId="17">
    <w:abstractNumId w:val="16"/>
  </w:num>
  <w:num w:numId="18">
    <w:abstractNumId w:val="44"/>
  </w:num>
  <w:num w:numId="19">
    <w:abstractNumId w:val="26"/>
  </w:num>
  <w:num w:numId="20">
    <w:abstractNumId w:val="7"/>
  </w:num>
  <w:num w:numId="21">
    <w:abstractNumId w:val="34"/>
  </w:num>
  <w:num w:numId="22">
    <w:abstractNumId w:val="22"/>
  </w:num>
  <w:num w:numId="23">
    <w:abstractNumId w:val="2"/>
  </w:num>
  <w:num w:numId="24">
    <w:abstractNumId w:val="12"/>
  </w:num>
  <w:num w:numId="25">
    <w:abstractNumId w:val="28"/>
  </w:num>
  <w:num w:numId="26">
    <w:abstractNumId w:val="15"/>
  </w:num>
  <w:num w:numId="27">
    <w:abstractNumId w:val="40"/>
  </w:num>
  <w:num w:numId="28">
    <w:abstractNumId w:val="23"/>
  </w:num>
  <w:num w:numId="29">
    <w:abstractNumId w:val="0"/>
  </w:num>
  <w:num w:numId="30">
    <w:abstractNumId w:val="30"/>
  </w:num>
  <w:num w:numId="31">
    <w:abstractNumId w:val="32"/>
  </w:num>
  <w:num w:numId="32">
    <w:abstractNumId w:val="39"/>
  </w:num>
  <w:num w:numId="33">
    <w:abstractNumId w:val="42"/>
  </w:num>
  <w:num w:numId="34">
    <w:abstractNumId w:val="24"/>
  </w:num>
  <w:num w:numId="35">
    <w:abstractNumId w:val="10"/>
  </w:num>
  <w:num w:numId="36">
    <w:abstractNumId w:val="1"/>
  </w:num>
  <w:num w:numId="37">
    <w:abstractNumId w:val="21"/>
  </w:num>
  <w:num w:numId="38">
    <w:abstractNumId w:val="8"/>
  </w:num>
  <w:num w:numId="39">
    <w:abstractNumId w:val="36"/>
  </w:num>
  <w:num w:numId="40">
    <w:abstractNumId w:val="19"/>
  </w:num>
  <w:num w:numId="41">
    <w:abstractNumId w:val="43"/>
  </w:num>
  <w:num w:numId="42">
    <w:abstractNumId w:val="20"/>
    <w:lvlOverride w:ilvl="0">
      <w:startOverride w:val="1"/>
    </w:lvlOverride>
  </w:num>
  <w:num w:numId="43">
    <w:abstractNumId w:val="18"/>
  </w:num>
  <w:num w:numId="44">
    <w:abstractNumId w:val="33"/>
  </w:num>
  <w:num w:numId="45">
    <w:abstractNumId w:val="6"/>
  </w:num>
  <w:num w:numId="46">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446"/>
    <w:rsid w:val="0000092E"/>
    <w:rsid w:val="000009D5"/>
    <w:rsid w:val="00001092"/>
    <w:rsid w:val="00001386"/>
    <w:rsid w:val="000013A4"/>
    <w:rsid w:val="0000144B"/>
    <w:rsid w:val="0000175D"/>
    <w:rsid w:val="00001E95"/>
    <w:rsid w:val="0000204E"/>
    <w:rsid w:val="000028C2"/>
    <w:rsid w:val="00004812"/>
    <w:rsid w:val="0000486C"/>
    <w:rsid w:val="00004CDD"/>
    <w:rsid w:val="000050D4"/>
    <w:rsid w:val="0000542C"/>
    <w:rsid w:val="00005B54"/>
    <w:rsid w:val="00005D6A"/>
    <w:rsid w:val="00006DF1"/>
    <w:rsid w:val="00007287"/>
    <w:rsid w:val="00010571"/>
    <w:rsid w:val="000129F0"/>
    <w:rsid w:val="000136AA"/>
    <w:rsid w:val="0001452B"/>
    <w:rsid w:val="00015A4E"/>
    <w:rsid w:val="00016D81"/>
    <w:rsid w:val="000174F8"/>
    <w:rsid w:val="00021337"/>
    <w:rsid w:val="0002141B"/>
    <w:rsid w:val="0002162F"/>
    <w:rsid w:val="00021B1F"/>
    <w:rsid w:val="000246B7"/>
    <w:rsid w:val="00025645"/>
    <w:rsid w:val="00025BE4"/>
    <w:rsid w:val="00026CF6"/>
    <w:rsid w:val="000273B2"/>
    <w:rsid w:val="0003109C"/>
    <w:rsid w:val="00034EB5"/>
    <w:rsid w:val="00034F3E"/>
    <w:rsid w:val="00035E8C"/>
    <w:rsid w:val="00036FFB"/>
    <w:rsid w:val="00037C9E"/>
    <w:rsid w:val="0004017D"/>
    <w:rsid w:val="00040A2A"/>
    <w:rsid w:val="00040D6B"/>
    <w:rsid w:val="00041285"/>
    <w:rsid w:val="000413B7"/>
    <w:rsid w:val="00041555"/>
    <w:rsid w:val="00041955"/>
    <w:rsid w:val="0004260A"/>
    <w:rsid w:val="000428FE"/>
    <w:rsid w:val="0004370E"/>
    <w:rsid w:val="000450DF"/>
    <w:rsid w:val="00045277"/>
    <w:rsid w:val="0004662D"/>
    <w:rsid w:val="000467F5"/>
    <w:rsid w:val="00047B17"/>
    <w:rsid w:val="00047BA3"/>
    <w:rsid w:val="0005032A"/>
    <w:rsid w:val="000518E1"/>
    <w:rsid w:val="00051923"/>
    <w:rsid w:val="000522EC"/>
    <w:rsid w:val="0005285B"/>
    <w:rsid w:val="0005347B"/>
    <w:rsid w:val="00054617"/>
    <w:rsid w:val="00054718"/>
    <w:rsid w:val="00054B52"/>
    <w:rsid w:val="00054C46"/>
    <w:rsid w:val="00055107"/>
    <w:rsid w:val="00055E78"/>
    <w:rsid w:val="00056B08"/>
    <w:rsid w:val="00057F7C"/>
    <w:rsid w:val="00062094"/>
    <w:rsid w:val="0006370C"/>
    <w:rsid w:val="00063B50"/>
    <w:rsid w:val="0006473E"/>
    <w:rsid w:val="00064AD6"/>
    <w:rsid w:val="00065875"/>
    <w:rsid w:val="00065FA7"/>
    <w:rsid w:val="00067964"/>
    <w:rsid w:val="0007080A"/>
    <w:rsid w:val="000719EE"/>
    <w:rsid w:val="00071BFE"/>
    <w:rsid w:val="000726CA"/>
    <w:rsid w:val="0007522E"/>
    <w:rsid w:val="00075493"/>
    <w:rsid w:val="000770AF"/>
    <w:rsid w:val="000774B6"/>
    <w:rsid w:val="0007797F"/>
    <w:rsid w:val="00081DFD"/>
    <w:rsid w:val="00083F01"/>
    <w:rsid w:val="00085E18"/>
    <w:rsid w:val="00087054"/>
    <w:rsid w:val="00087543"/>
    <w:rsid w:val="000875EB"/>
    <w:rsid w:val="000879AB"/>
    <w:rsid w:val="00087A70"/>
    <w:rsid w:val="00087EEF"/>
    <w:rsid w:val="00090E83"/>
    <w:rsid w:val="00090E8D"/>
    <w:rsid w:val="0009130B"/>
    <w:rsid w:val="000913F8"/>
    <w:rsid w:val="00091827"/>
    <w:rsid w:val="00092F0B"/>
    <w:rsid w:val="000938AA"/>
    <w:rsid w:val="00094A6E"/>
    <w:rsid w:val="00094CA6"/>
    <w:rsid w:val="000A1E86"/>
    <w:rsid w:val="000A2714"/>
    <w:rsid w:val="000A38FA"/>
    <w:rsid w:val="000A3CBD"/>
    <w:rsid w:val="000A4481"/>
    <w:rsid w:val="000A5046"/>
    <w:rsid w:val="000A601E"/>
    <w:rsid w:val="000A65F3"/>
    <w:rsid w:val="000B0A6A"/>
    <w:rsid w:val="000B2F23"/>
    <w:rsid w:val="000B43C3"/>
    <w:rsid w:val="000B528E"/>
    <w:rsid w:val="000B6F00"/>
    <w:rsid w:val="000B7EF9"/>
    <w:rsid w:val="000C1542"/>
    <w:rsid w:val="000C1543"/>
    <w:rsid w:val="000C2185"/>
    <w:rsid w:val="000C2D2C"/>
    <w:rsid w:val="000C2F53"/>
    <w:rsid w:val="000C433A"/>
    <w:rsid w:val="000C499F"/>
    <w:rsid w:val="000C77CB"/>
    <w:rsid w:val="000C7D97"/>
    <w:rsid w:val="000D0467"/>
    <w:rsid w:val="000D265A"/>
    <w:rsid w:val="000D28FF"/>
    <w:rsid w:val="000D2A85"/>
    <w:rsid w:val="000D406B"/>
    <w:rsid w:val="000D6AD0"/>
    <w:rsid w:val="000D7632"/>
    <w:rsid w:val="000D7986"/>
    <w:rsid w:val="000D7BA2"/>
    <w:rsid w:val="000D7BD3"/>
    <w:rsid w:val="000E058F"/>
    <w:rsid w:val="000E190D"/>
    <w:rsid w:val="000E289C"/>
    <w:rsid w:val="000E41E9"/>
    <w:rsid w:val="000E5CAB"/>
    <w:rsid w:val="000E7567"/>
    <w:rsid w:val="000F17AA"/>
    <w:rsid w:val="000F27F3"/>
    <w:rsid w:val="000F4235"/>
    <w:rsid w:val="000F4444"/>
    <w:rsid w:val="000F4D91"/>
    <w:rsid w:val="000F5F15"/>
    <w:rsid w:val="000F77FD"/>
    <w:rsid w:val="000F7B8B"/>
    <w:rsid w:val="001010B2"/>
    <w:rsid w:val="0010267E"/>
    <w:rsid w:val="001053FC"/>
    <w:rsid w:val="00105B3D"/>
    <w:rsid w:val="00110958"/>
    <w:rsid w:val="00110C91"/>
    <w:rsid w:val="00112129"/>
    <w:rsid w:val="0011231E"/>
    <w:rsid w:val="0011240A"/>
    <w:rsid w:val="00112590"/>
    <w:rsid w:val="00112D43"/>
    <w:rsid w:val="0011329C"/>
    <w:rsid w:val="0011409D"/>
    <w:rsid w:val="0011480B"/>
    <w:rsid w:val="001177D3"/>
    <w:rsid w:val="00120569"/>
    <w:rsid w:val="00120879"/>
    <w:rsid w:val="00122189"/>
    <w:rsid w:val="00122E30"/>
    <w:rsid w:val="001235B5"/>
    <w:rsid w:val="0012454D"/>
    <w:rsid w:val="00124C78"/>
    <w:rsid w:val="00125F16"/>
    <w:rsid w:val="00126712"/>
    <w:rsid w:val="00126E07"/>
    <w:rsid w:val="0012743E"/>
    <w:rsid w:val="00127FF2"/>
    <w:rsid w:val="00130155"/>
    <w:rsid w:val="00130E81"/>
    <w:rsid w:val="001316E4"/>
    <w:rsid w:val="001321E4"/>
    <w:rsid w:val="00133916"/>
    <w:rsid w:val="00133958"/>
    <w:rsid w:val="00134198"/>
    <w:rsid w:val="001345FF"/>
    <w:rsid w:val="001353BA"/>
    <w:rsid w:val="0013665E"/>
    <w:rsid w:val="00137A50"/>
    <w:rsid w:val="00140759"/>
    <w:rsid w:val="00141408"/>
    <w:rsid w:val="001422A1"/>
    <w:rsid w:val="00142320"/>
    <w:rsid w:val="001434DD"/>
    <w:rsid w:val="00143F9F"/>
    <w:rsid w:val="001441D4"/>
    <w:rsid w:val="00144A5B"/>
    <w:rsid w:val="0014504F"/>
    <w:rsid w:val="001451FB"/>
    <w:rsid w:val="001502D3"/>
    <w:rsid w:val="00151D24"/>
    <w:rsid w:val="00151DDE"/>
    <w:rsid w:val="0015398E"/>
    <w:rsid w:val="00153993"/>
    <w:rsid w:val="00160980"/>
    <w:rsid w:val="00161654"/>
    <w:rsid w:val="00162D4D"/>
    <w:rsid w:val="0016439C"/>
    <w:rsid w:val="00165A3E"/>
    <w:rsid w:val="001668AB"/>
    <w:rsid w:val="00166C87"/>
    <w:rsid w:val="0017036D"/>
    <w:rsid w:val="001703CE"/>
    <w:rsid w:val="001714A5"/>
    <w:rsid w:val="00172806"/>
    <w:rsid w:val="001732CA"/>
    <w:rsid w:val="00176D7A"/>
    <w:rsid w:val="00177216"/>
    <w:rsid w:val="0017755B"/>
    <w:rsid w:val="001808D2"/>
    <w:rsid w:val="00181806"/>
    <w:rsid w:val="00181B0D"/>
    <w:rsid w:val="001821C2"/>
    <w:rsid w:val="001826DB"/>
    <w:rsid w:val="00183292"/>
    <w:rsid w:val="00183AE5"/>
    <w:rsid w:val="001844B1"/>
    <w:rsid w:val="00184C0E"/>
    <w:rsid w:val="00185E73"/>
    <w:rsid w:val="001866E1"/>
    <w:rsid w:val="00187E70"/>
    <w:rsid w:val="0019052B"/>
    <w:rsid w:val="00190DAB"/>
    <w:rsid w:val="001915A8"/>
    <w:rsid w:val="00191C59"/>
    <w:rsid w:val="00192221"/>
    <w:rsid w:val="0019418D"/>
    <w:rsid w:val="00195341"/>
    <w:rsid w:val="00195874"/>
    <w:rsid w:val="001966B1"/>
    <w:rsid w:val="00196B0B"/>
    <w:rsid w:val="00197722"/>
    <w:rsid w:val="00197BA2"/>
    <w:rsid w:val="001A058E"/>
    <w:rsid w:val="001A08AB"/>
    <w:rsid w:val="001A124C"/>
    <w:rsid w:val="001A1288"/>
    <w:rsid w:val="001A148B"/>
    <w:rsid w:val="001A16BF"/>
    <w:rsid w:val="001A239E"/>
    <w:rsid w:val="001A267F"/>
    <w:rsid w:val="001A452F"/>
    <w:rsid w:val="001A4CB3"/>
    <w:rsid w:val="001A4CC4"/>
    <w:rsid w:val="001A61B1"/>
    <w:rsid w:val="001A67BD"/>
    <w:rsid w:val="001A6D5B"/>
    <w:rsid w:val="001A76EE"/>
    <w:rsid w:val="001B1F31"/>
    <w:rsid w:val="001B21FC"/>
    <w:rsid w:val="001B29E2"/>
    <w:rsid w:val="001B3DC2"/>
    <w:rsid w:val="001B3FC9"/>
    <w:rsid w:val="001B3FFB"/>
    <w:rsid w:val="001B5A73"/>
    <w:rsid w:val="001B77D8"/>
    <w:rsid w:val="001C0ABC"/>
    <w:rsid w:val="001C114D"/>
    <w:rsid w:val="001C1504"/>
    <w:rsid w:val="001C1687"/>
    <w:rsid w:val="001C1B00"/>
    <w:rsid w:val="001C1D31"/>
    <w:rsid w:val="001C220F"/>
    <w:rsid w:val="001C2CA9"/>
    <w:rsid w:val="001C2DA8"/>
    <w:rsid w:val="001C45BB"/>
    <w:rsid w:val="001C6856"/>
    <w:rsid w:val="001C7EBF"/>
    <w:rsid w:val="001D0054"/>
    <w:rsid w:val="001D048F"/>
    <w:rsid w:val="001D0972"/>
    <w:rsid w:val="001D0D16"/>
    <w:rsid w:val="001D1AEB"/>
    <w:rsid w:val="001D3CA8"/>
    <w:rsid w:val="001D58C5"/>
    <w:rsid w:val="001D5F30"/>
    <w:rsid w:val="001D6495"/>
    <w:rsid w:val="001D6774"/>
    <w:rsid w:val="001D70F8"/>
    <w:rsid w:val="001D7A30"/>
    <w:rsid w:val="001E14C3"/>
    <w:rsid w:val="001E19C7"/>
    <w:rsid w:val="001E2A5B"/>
    <w:rsid w:val="001E2E10"/>
    <w:rsid w:val="001E50E6"/>
    <w:rsid w:val="001E584B"/>
    <w:rsid w:val="001E58E8"/>
    <w:rsid w:val="001F07B6"/>
    <w:rsid w:val="001F0F90"/>
    <w:rsid w:val="001F15C3"/>
    <w:rsid w:val="001F4B88"/>
    <w:rsid w:val="001F6015"/>
    <w:rsid w:val="001F660B"/>
    <w:rsid w:val="002003C1"/>
    <w:rsid w:val="002007F3"/>
    <w:rsid w:val="00201320"/>
    <w:rsid w:val="00202272"/>
    <w:rsid w:val="002026E9"/>
    <w:rsid w:val="00204F7F"/>
    <w:rsid w:val="0020571F"/>
    <w:rsid w:val="0020578B"/>
    <w:rsid w:val="00205E31"/>
    <w:rsid w:val="002062EB"/>
    <w:rsid w:val="00206B72"/>
    <w:rsid w:val="00207054"/>
    <w:rsid w:val="002070DA"/>
    <w:rsid w:val="00207991"/>
    <w:rsid w:val="00207FA3"/>
    <w:rsid w:val="00211039"/>
    <w:rsid w:val="00212262"/>
    <w:rsid w:val="00213581"/>
    <w:rsid w:val="00213A02"/>
    <w:rsid w:val="002140AE"/>
    <w:rsid w:val="00216442"/>
    <w:rsid w:val="002168C6"/>
    <w:rsid w:val="00221243"/>
    <w:rsid w:val="0022221A"/>
    <w:rsid w:val="0022374B"/>
    <w:rsid w:val="00224F36"/>
    <w:rsid w:val="00225AAD"/>
    <w:rsid w:val="002260B3"/>
    <w:rsid w:val="00226784"/>
    <w:rsid w:val="00226900"/>
    <w:rsid w:val="00226D5A"/>
    <w:rsid w:val="00226D9D"/>
    <w:rsid w:val="0022761E"/>
    <w:rsid w:val="00227F5A"/>
    <w:rsid w:val="002309F6"/>
    <w:rsid w:val="0023267D"/>
    <w:rsid w:val="0023515B"/>
    <w:rsid w:val="00235625"/>
    <w:rsid w:val="0023585E"/>
    <w:rsid w:val="00235FE2"/>
    <w:rsid w:val="00236899"/>
    <w:rsid w:val="0024094E"/>
    <w:rsid w:val="00242997"/>
    <w:rsid w:val="00245B75"/>
    <w:rsid w:val="00247FD8"/>
    <w:rsid w:val="002531C0"/>
    <w:rsid w:val="0025370D"/>
    <w:rsid w:val="00253B4E"/>
    <w:rsid w:val="0025453A"/>
    <w:rsid w:val="00254F2E"/>
    <w:rsid w:val="002553F9"/>
    <w:rsid w:val="0025591C"/>
    <w:rsid w:val="00257432"/>
    <w:rsid w:val="00260A6F"/>
    <w:rsid w:val="00260E68"/>
    <w:rsid w:val="002623FD"/>
    <w:rsid w:val="002629D4"/>
    <w:rsid w:val="002634B3"/>
    <w:rsid w:val="0027548E"/>
    <w:rsid w:val="002758ED"/>
    <w:rsid w:val="00275A8D"/>
    <w:rsid w:val="00275BCB"/>
    <w:rsid w:val="00275E7B"/>
    <w:rsid w:val="00277075"/>
    <w:rsid w:val="00283378"/>
    <w:rsid w:val="002866A6"/>
    <w:rsid w:val="00286E6A"/>
    <w:rsid w:val="0028708A"/>
    <w:rsid w:val="00287AFD"/>
    <w:rsid w:val="00290FE9"/>
    <w:rsid w:val="00291356"/>
    <w:rsid w:val="00293616"/>
    <w:rsid w:val="00293A5F"/>
    <w:rsid w:val="00293C5A"/>
    <w:rsid w:val="0029578B"/>
    <w:rsid w:val="00295C89"/>
    <w:rsid w:val="002969BE"/>
    <w:rsid w:val="00296FFC"/>
    <w:rsid w:val="002A06CC"/>
    <w:rsid w:val="002A175B"/>
    <w:rsid w:val="002A1CFE"/>
    <w:rsid w:val="002A1D20"/>
    <w:rsid w:val="002A227F"/>
    <w:rsid w:val="002A2411"/>
    <w:rsid w:val="002A2A7A"/>
    <w:rsid w:val="002A2CF2"/>
    <w:rsid w:val="002A50CC"/>
    <w:rsid w:val="002A6139"/>
    <w:rsid w:val="002A7138"/>
    <w:rsid w:val="002A7EBC"/>
    <w:rsid w:val="002B0447"/>
    <w:rsid w:val="002B09A8"/>
    <w:rsid w:val="002B3214"/>
    <w:rsid w:val="002B3EBD"/>
    <w:rsid w:val="002B6F6A"/>
    <w:rsid w:val="002B73CD"/>
    <w:rsid w:val="002C0701"/>
    <w:rsid w:val="002C08D3"/>
    <w:rsid w:val="002C1C17"/>
    <w:rsid w:val="002C2B47"/>
    <w:rsid w:val="002C3A40"/>
    <w:rsid w:val="002C52B5"/>
    <w:rsid w:val="002C53EC"/>
    <w:rsid w:val="002C6F47"/>
    <w:rsid w:val="002C7433"/>
    <w:rsid w:val="002C7486"/>
    <w:rsid w:val="002C79C1"/>
    <w:rsid w:val="002D07CF"/>
    <w:rsid w:val="002D38CF"/>
    <w:rsid w:val="002D42AE"/>
    <w:rsid w:val="002D45D8"/>
    <w:rsid w:val="002D5290"/>
    <w:rsid w:val="002D7B3E"/>
    <w:rsid w:val="002E2179"/>
    <w:rsid w:val="002E25FB"/>
    <w:rsid w:val="002E2EC1"/>
    <w:rsid w:val="002E381E"/>
    <w:rsid w:val="002E3B7E"/>
    <w:rsid w:val="002E493E"/>
    <w:rsid w:val="002E6C67"/>
    <w:rsid w:val="002E6E34"/>
    <w:rsid w:val="002E70C7"/>
    <w:rsid w:val="002E756F"/>
    <w:rsid w:val="002E7D28"/>
    <w:rsid w:val="002F0AA5"/>
    <w:rsid w:val="002F0CFB"/>
    <w:rsid w:val="002F1417"/>
    <w:rsid w:val="002F24E3"/>
    <w:rsid w:val="002F26B6"/>
    <w:rsid w:val="002F30C8"/>
    <w:rsid w:val="002F3A39"/>
    <w:rsid w:val="002F4482"/>
    <w:rsid w:val="002F597E"/>
    <w:rsid w:val="002F69D3"/>
    <w:rsid w:val="002F76E4"/>
    <w:rsid w:val="00300667"/>
    <w:rsid w:val="003019B2"/>
    <w:rsid w:val="00303175"/>
    <w:rsid w:val="00303878"/>
    <w:rsid w:val="00305112"/>
    <w:rsid w:val="003052F9"/>
    <w:rsid w:val="003058BC"/>
    <w:rsid w:val="00306065"/>
    <w:rsid w:val="00306F71"/>
    <w:rsid w:val="003117DA"/>
    <w:rsid w:val="00312212"/>
    <w:rsid w:val="00313756"/>
    <w:rsid w:val="00314245"/>
    <w:rsid w:val="00314945"/>
    <w:rsid w:val="0031567A"/>
    <w:rsid w:val="00315C61"/>
    <w:rsid w:val="0031681F"/>
    <w:rsid w:val="00317071"/>
    <w:rsid w:val="00320EA8"/>
    <w:rsid w:val="00321FB1"/>
    <w:rsid w:val="0032265B"/>
    <w:rsid w:val="00323195"/>
    <w:rsid w:val="00324796"/>
    <w:rsid w:val="0032569D"/>
    <w:rsid w:val="00327557"/>
    <w:rsid w:val="00327EB9"/>
    <w:rsid w:val="00330756"/>
    <w:rsid w:val="00330F6F"/>
    <w:rsid w:val="003322B0"/>
    <w:rsid w:val="00332CFD"/>
    <w:rsid w:val="0033380D"/>
    <w:rsid w:val="00333A00"/>
    <w:rsid w:val="00333C8B"/>
    <w:rsid w:val="00333F3C"/>
    <w:rsid w:val="00334203"/>
    <w:rsid w:val="003343AF"/>
    <w:rsid w:val="003347C2"/>
    <w:rsid w:val="003359E5"/>
    <w:rsid w:val="0033786F"/>
    <w:rsid w:val="00340733"/>
    <w:rsid w:val="00340E64"/>
    <w:rsid w:val="00340F36"/>
    <w:rsid w:val="00340F81"/>
    <w:rsid w:val="00340F83"/>
    <w:rsid w:val="0034120F"/>
    <w:rsid w:val="00342480"/>
    <w:rsid w:val="00343707"/>
    <w:rsid w:val="0034468A"/>
    <w:rsid w:val="00345BBF"/>
    <w:rsid w:val="00347135"/>
    <w:rsid w:val="003478C6"/>
    <w:rsid w:val="00347E27"/>
    <w:rsid w:val="00351D7F"/>
    <w:rsid w:val="00351E66"/>
    <w:rsid w:val="0035340D"/>
    <w:rsid w:val="00354D9F"/>
    <w:rsid w:val="00355749"/>
    <w:rsid w:val="00356972"/>
    <w:rsid w:val="003579C6"/>
    <w:rsid w:val="00357E34"/>
    <w:rsid w:val="003616CF"/>
    <w:rsid w:val="00361783"/>
    <w:rsid w:val="00362766"/>
    <w:rsid w:val="003629C7"/>
    <w:rsid w:val="00363342"/>
    <w:rsid w:val="003636DE"/>
    <w:rsid w:val="00364B9E"/>
    <w:rsid w:val="00364E96"/>
    <w:rsid w:val="00365033"/>
    <w:rsid w:val="00365871"/>
    <w:rsid w:val="00365CE9"/>
    <w:rsid w:val="00367130"/>
    <w:rsid w:val="00371D72"/>
    <w:rsid w:val="00371EAB"/>
    <w:rsid w:val="0037263D"/>
    <w:rsid w:val="00372A73"/>
    <w:rsid w:val="00373431"/>
    <w:rsid w:val="003738D5"/>
    <w:rsid w:val="00374231"/>
    <w:rsid w:val="003765BA"/>
    <w:rsid w:val="003773C0"/>
    <w:rsid w:val="0037748B"/>
    <w:rsid w:val="003800A6"/>
    <w:rsid w:val="003814E8"/>
    <w:rsid w:val="00381923"/>
    <w:rsid w:val="00381B26"/>
    <w:rsid w:val="00382B25"/>
    <w:rsid w:val="00383391"/>
    <w:rsid w:val="00383FE8"/>
    <w:rsid w:val="003852D1"/>
    <w:rsid w:val="00385450"/>
    <w:rsid w:val="00385A6F"/>
    <w:rsid w:val="00390A3C"/>
    <w:rsid w:val="0039199D"/>
    <w:rsid w:val="00391B82"/>
    <w:rsid w:val="00391F6E"/>
    <w:rsid w:val="00391F86"/>
    <w:rsid w:val="00394623"/>
    <w:rsid w:val="00394CA7"/>
    <w:rsid w:val="00396BB5"/>
    <w:rsid w:val="003A0A97"/>
    <w:rsid w:val="003A2194"/>
    <w:rsid w:val="003A3872"/>
    <w:rsid w:val="003A4DE7"/>
    <w:rsid w:val="003A678B"/>
    <w:rsid w:val="003A6F5B"/>
    <w:rsid w:val="003A78FF"/>
    <w:rsid w:val="003B0D2E"/>
    <w:rsid w:val="003B0E81"/>
    <w:rsid w:val="003B2728"/>
    <w:rsid w:val="003B298B"/>
    <w:rsid w:val="003B3612"/>
    <w:rsid w:val="003B4EF8"/>
    <w:rsid w:val="003B51A6"/>
    <w:rsid w:val="003B57E7"/>
    <w:rsid w:val="003B5EF4"/>
    <w:rsid w:val="003B6787"/>
    <w:rsid w:val="003B6CC4"/>
    <w:rsid w:val="003B74D8"/>
    <w:rsid w:val="003C2871"/>
    <w:rsid w:val="003C2888"/>
    <w:rsid w:val="003C28A0"/>
    <w:rsid w:val="003C428E"/>
    <w:rsid w:val="003C4DBD"/>
    <w:rsid w:val="003C4EF8"/>
    <w:rsid w:val="003C6739"/>
    <w:rsid w:val="003C71DA"/>
    <w:rsid w:val="003C73DF"/>
    <w:rsid w:val="003D13EA"/>
    <w:rsid w:val="003D147B"/>
    <w:rsid w:val="003D1906"/>
    <w:rsid w:val="003D261D"/>
    <w:rsid w:val="003D2C4B"/>
    <w:rsid w:val="003D319D"/>
    <w:rsid w:val="003D51C9"/>
    <w:rsid w:val="003D57ED"/>
    <w:rsid w:val="003D61BC"/>
    <w:rsid w:val="003D7904"/>
    <w:rsid w:val="003D79DD"/>
    <w:rsid w:val="003D7D14"/>
    <w:rsid w:val="003E0713"/>
    <w:rsid w:val="003E083F"/>
    <w:rsid w:val="003E14C3"/>
    <w:rsid w:val="003E1AEA"/>
    <w:rsid w:val="003E1C0C"/>
    <w:rsid w:val="003E392E"/>
    <w:rsid w:val="003E3EB6"/>
    <w:rsid w:val="003E5EA6"/>
    <w:rsid w:val="003E5FC9"/>
    <w:rsid w:val="003E68D7"/>
    <w:rsid w:val="003E701E"/>
    <w:rsid w:val="003E7AE4"/>
    <w:rsid w:val="003F0395"/>
    <w:rsid w:val="003F16AF"/>
    <w:rsid w:val="003F193E"/>
    <w:rsid w:val="003F22A0"/>
    <w:rsid w:val="003F2682"/>
    <w:rsid w:val="003F461B"/>
    <w:rsid w:val="003F4776"/>
    <w:rsid w:val="003F6055"/>
    <w:rsid w:val="003F6115"/>
    <w:rsid w:val="003F7BD1"/>
    <w:rsid w:val="0040075A"/>
    <w:rsid w:val="00400912"/>
    <w:rsid w:val="00403148"/>
    <w:rsid w:val="004057C2"/>
    <w:rsid w:val="00406AFA"/>
    <w:rsid w:val="00411556"/>
    <w:rsid w:val="00411570"/>
    <w:rsid w:val="00412366"/>
    <w:rsid w:val="00413A2E"/>
    <w:rsid w:val="00414108"/>
    <w:rsid w:val="00414B2C"/>
    <w:rsid w:val="00415006"/>
    <w:rsid w:val="00415B67"/>
    <w:rsid w:val="00415ED3"/>
    <w:rsid w:val="0041616A"/>
    <w:rsid w:val="00417012"/>
    <w:rsid w:val="0041710A"/>
    <w:rsid w:val="00417770"/>
    <w:rsid w:val="00421CF0"/>
    <w:rsid w:val="0042221A"/>
    <w:rsid w:val="00423A27"/>
    <w:rsid w:val="00426316"/>
    <w:rsid w:val="00426BDC"/>
    <w:rsid w:val="00427283"/>
    <w:rsid w:val="0042744E"/>
    <w:rsid w:val="00427C65"/>
    <w:rsid w:val="00431C6D"/>
    <w:rsid w:val="00433CDE"/>
    <w:rsid w:val="00435021"/>
    <w:rsid w:val="00435652"/>
    <w:rsid w:val="00435E10"/>
    <w:rsid w:val="00437C70"/>
    <w:rsid w:val="00437E43"/>
    <w:rsid w:val="004400FF"/>
    <w:rsid w:val="004428EB"/>
    <w:rsid w:val="00442B26"/>
    <w:rsid w:val="00442D34"/>
    <w:rsid w:val="00443606"/>
    <w:rsid w:val="0044415A"/>
    <w:rsid w:val="00444760"/>
    <w:rsid w:val="00444A50"/>
    <w:rsid w:val="004455BB"/>
    <w:rsid w:val="004467B8"/>
    <w:rsid w:val="00447405"/>
    <w:rsid w:val="00447807"/>
    <w:rsid w:val="00450707"/>
    <w:rsid w:val="00456BD2"/>
    <w:rsid w:val="00456C10"/>
    <w:rsid w:val="00460780"/>
    <w:rsid w:val="00461A7F"/>
    <w:rsid w:val="0046227D"/>
    <w:rsid w:val="0046294C"/>
    <w:rsid w:val="00462ADE"/>
    <w:rsid w:val="00462C7E"/>
    <w:rsid w:val="004637AD"/>
    <w:rsid w:val="0046394D"/>
    <w:rsid w:val="00466272"/>
    <w:rsid w:val="00470998"/>
    <w:rsid w:val="00471544"/>
    <w:rsid w:val="00471F02"/>
    <w:rsid w:val="004729F7"/>
    <w:rsid w:val="00474BA8"/>
    <w:rsid w:val="004751E3"/>
    <w:rsid w:val="004771A7"/>
    <w:rsid w:val="0048025F"/>
    <w:rsid w:val="004814E7"/>
    <w:rsid w:val="00481E6B"/>
    <w:rsid w:val="00481EFA"/>
    <w:rsid w:val="0048219E"/>
    <w:rsid w:val="00483353"/>
    <w:rsid w:val="00483C3A"/>
    <w:rsid w:val="0048472F"/>
    <w:rsid w:val="00485143"/>
    <w:rsid w:val="00486D86"/>
    <w:rsid w:val="00487493"/>
    <w:rsid w:val="004877B7"/>
    <w:rsid w:val="004903C6"/>
    <w:rsid w:val="00490F4B"/>
    <w:rsid w:val="0049123D"/>
    <w:rsid w:val="00491AA3"/>
    <w:rsid w:val="00492279"/>
    <w:rsid w:val="0049271B"/>
    <w:rsid w:val="00493392"/>
    <w:rsid w:val="00493B48"/>
    <w:rsid w:val="00494A70"/>
    <w:rsid w:val="00495245"/>
    <w:rsid w:val="0049619B"/>
    <w:rsid w:val="00496464"/>
    <w:rsid w:val="00496C70"/>
    <w:rsid w:val="0049749E"/>
    <w:rsid w:val="00497DA3"/>
    <w:rsid w:val="004A0636"/>
    <w:rsid w:val="004A1A12"/>
    <w:rsid w:val="004A2365"/>
    <w:rsid w:val="004A2D08"/>
    <w:rsid w:val="004A3966"/>
    <w:rsid w:val="004A3B31"/>
    <w:rsid w:val="004A3C26"/>
    <w:rsid w:val="004A49C6"/>
    <w:rsid w:val="004A4D61"/>
    <w:rsid w:val="004A4E6F"/>
    <w:rsid w:val="004A7042"/>
    <w:rsid w:val="004B0D76"/>
    <w:rsid w:val="004B1A17"/>
    <w:rsid w:val="004B20CA"/>
    <w:rsid w:val="004B442D"/>
    <w:rsid w:val="004B604C"/>
    <w:rsid w:val="004B6841"/>
    <w:rsid w:val="004B7292"/>
    <w:rsid w:val="004B7EC1"/>
    <w:rsid w:val="004C32C7"/>
    <w:rsid w:val="004C4D5E"/>
    <w:rsid w:val="004C699E"/>
    <w:rsid w:val="004C6B98"/>
    <w:rsid w:val="004C6DA1"/>
    <w:rsid w:val="004C6DDE"/>
    <w:rsid w:val="004C6E42"/>
    <w:rsid w:val="004C7CA7"/>
    <w:rsid w:val="004D0007"/>
    <w:rsid w:val="004D0252"/>
    <w:rsid w:val="004D0A38"/>
    <w:rsid w:val="004D0CDF"/>
    <w:rsid w:val="004D1785"/>
    <w:rsid w:val="004D1B29"/>
    <w:rsid w:val="004D2FBA"/>
    <w:rsid w:val="004D3238"/>
    <w:rsid w:val="004D3888"/>
    <w:rsid w:val="004D5614"/>
    <w:rsid w:val="004D585A"/>
    <w:rsid w:val="004D641E"/>
    <w:rsid w:val="004D7708"/>
    <w:rsid w:val="004D7A79"/>
    <w:rsid w:val="004E05AE"/>
    <w:rsid w:val="004E0B5C"/>
    <w:rsid w:val="004E12A5"/>
    <w:rsid w:val="004E1609"/>
    <w:rsid w:val="004E1F1C"/>
    <w:rsid w:val="004E21D3"/>
    <w:rsid w:val="004E22B2"/>
    <w:rsid w:val="004E40AD"/>
    <w:rsid w:val="004E452E"/>
    <w:rsid w:val="004E48D2"/>
    <w:rsid w:val="004E49FE"/>
    <w:rsid w:val="004E4EFB"/>
    <w:rsid w:val="004E51B2"/>
    <w:rsid w:val="004E693F"/>
    <w:rsid w:val="004E770E"/>
    <w:rsid w:val="004F0950"/>
    <w:rsid w:val="004F0ACE"/>
    <w:rsid w:val="004F0DB0"/>
    <w:rsid w:val="004F0FF0"/>
    <w:rsid w:val="004F1707"/>
    <w:rsid w:val="004F5017"/>
    <w:rsid w:val="004F69D2"/>
    <w:rsid w:val="004F6BDA"/>
    <w:rsid w:val="00500910"/>
    <w:rsid w:val="00500EA2"/>
    <w:rsid w:val="00501DF7"/>
    <w:rsid w:val="00502BA0"/>
    <w:rsid w:val="00503388"/>
    <w:rsid w:val="00503772"/>
    <w:rsid w:val="005038A3"/>
    <w:rsid w:val="00503963"/>
    <w:rsid w:val="005041E2"/>
    <w:rsid w:val="00504B0B"/>
    <w:rsid w:val="00505329"/>
    <w:rsid w:val="0050538F"/>
    <w:rsid w:val="00505E8A"/>
    <w:rsid w:val="0050637B"/>
    <w:rsid w:val="00506C9B"/>
    <w:rsid w:val="00510877"/>
    <w:rsid w:val="00511863"/>
    <w:rsid w:val="00511E6E"/>
    <w:rsid w:val="00512208"/>
    <w:rsid w:val="00512216"/>
    <w:rsid w:val="00513DF5"/>
    <w:rsid w:val="005144D4"/>
    <w:rsid w:val="00514D67"/>
    <w:rsid w:val="00515131"/>
    <w:rsid w:val="00515AD9"/>
    <w:rsid w:val="00517006"/>
    <w:rsid w:val="00517483"/>
    <w:rsid w:val="005207E0"/>
    <w:rsid w:val="00520A86"/>
    <w:rsid w:val="0052308F"/>
    <w:rsid w:val="00523AB6"/>
    <w:rsid w:val="00523D36"/>
    <w:rsid w:val="00523FD5"/>
    <w:rsid w:val="0052400D"/>
    <w:rsid w:val="00524725"/>
    <w:rsid w:val="00524FB0"/>
    <w:rsid w:val="005256AB"/>
    <w:rsid w:val="00525976"/>
    <w:rsid w:val="005268E3"/>
    <w:rsid w:val="00527CA8"/>
    <w:rsid w:val="00531FAE"/>
    <w:rsid w:val="0053226B"/>
    <w:rsid w:val="005366E1"/>
    <w:rsid w:val="00536F20"/>
    <w:rsid w:val="00537535"/>
    <w:rsid w:val="0053761B"/>
    <w:rsid w:val="005405D4"/>
    <w:rsid w:val="00540794"/>
    <w:rsid w:val="00541702"/>
    <w:rsid w:val="005417F4"/>
    <w:rsid w:val="005422A7"/>
    <w:rsid w:val="00542C10"/>
    <w:rsid w:val="00542F76"/>
    <w:rsid w:val="00543FDC"/>
    <w:rsid w:val="00544F10"/>
    <w:rsid w:val="00544F3B"/>
    <w:rsid w:val="00545DE1"/>
    <w:rsid w:val="0054617B"/>
    <w:rsid w:val="00550735"/>
    <w:rsid w:val="00552B86"/>
    <w:rsid w:val="00553684"/>
    <w:rsid w:val="00554FE0"/>
    <w:rsid w:val="00556678"/>
    <w:rsid w:val="005604C0"/>
    <w:rsid w:val="00560D42"/>
    <w:rsid w:val="0056251F"/>
    <w:rsid w:val="005625FB"/>
    <w:rsid w:val="00562651"/>
    <w:rsid w:val="00563637"/>
    <w:rsid w:val="005639FD"/>
    <w:rsid w:val="005652F4"/>
    <w:rsid w:val="00565713"/>
    <w:rsid w:val="005661D2"/>
    <w:rsid w:val="00566BD5"/>
    <w:rsid w:val="005674F2"/>
    <w:rsid w:val="00567A66"/>
    <w:rsid w:val="00567C92"/>
    <w:rsid w:val="00570033"/>
    <w:rsid w:val="005705FD"/>
    <w:rsid w:val="00571062"/>
    <w:rsid w:val="00571073"/>
    <w:rsid w:val="00572EAC"/>
    <w:rsid w:val="00572FFA"/>
    <w:rsid w:val="00576E7B"/>
    <w:rsid w:val="0058072E"/>
    <w:rsid w:val="0058202F"/>
    <w:rsid w:val="00583222"/>
    <w:rsid w:val="005833BA"/>
    <w:rsid w:val="00583CA6"/>
    <w:rsid w:val="00584832"/>
    <w:rsid w:val="00585900"/>
    <w:rsid w:val="00587934"/>
    <w:rsid w:val="00590DD8"/>
    <w:rsid w:val="00590FF4"/>
    <w:rsid w:val="00591415"/>
    <w:rsid w:val="00591F5A"/>
    <w:rsid w:val="005948A1"/>
    <w:rsid w:val="005968E7"/>
    <w:rsid w:val="005A010B"/>
    <w:rsid w:val="005A0580"/>
    <w:rsid w:val="005A0691"/>
    <w:rsid w:val="005A0E30"/>
    <w:rsid w:val="005A0E7B"/>
    <w:rsid w:val="005A1C31"/>
    <w:rsid w:val="005A2138"/>
    <w:rsid w:val="005A230F"/>
    <w:rsid w:val="005A27B9"/>
    <w:rsid w:val="005A3BF9"/>
    <w:rsid w:val="005A4AC6"/>
    <w:rsid w:val="005A5AE3"/>
    <w:rsid w:val="005A6551"/>
    <w:rsid w:val="005A6D3B"/>
    <w:rsid w:val="005B0864"/>
    <w:rsid w:val="005B1212"/>
    <w:rsid w:val="005B2D17"/>
    <w:rsid w:val="005B2FF2"/>
    <w:rsid w:val="005B3683"/>
    <w:rsid w:val="005B3BAC"/>
    <w:rsid w:val="005B3F75"/>
    <w:rsid w:val="005B5645"/>
    <w:rsid w:val="005B5661"/>
    <w:rsid w:val="005B594C"/>
    <w:rsid w:val="005B5B5C"/>
    <w:rsid w:val="005B6D56"/>
    <w:rsid w:val="005B6E8B"/>
    <w:rsid w:val="005B7999"/>
    <w:rsid w:val="005C0963"/>
    <w:rsid w:val="005C20FB"/>
    <w:rsid w:val="005C235F"/>
    <w:rsid w:val="005C3515"/>
    <w:rsid w:val="005C3AC4"/>
    <w:rsid w:val="005C3C29"/>
    <w:rsid w:val="005C55DC"/>
    <w:rsid w:val="005C5F19"/>
    <w:rsid w:val="005C62AD"/>
    <w:rsid w:val="005C64AA"/>
    <w:rsid w:val="005C6595"/>
    <w:rsid w:val="005D1AA5"/>
    <w:rsid w:val="005D32F9"/>
    <w:rsid w:val="005D38D7"/>
    <w:rsid w:val="005D580B"/>
    <w:rsid w:val="005D66F1"/>
    <w:rsid w:val="005E1326"/>
    <w:rsid w:val="005E203B"/>
    <w:rsid w:val="005E279D"/>
    <w:rsid w:val="005E2EA5"/>
    <w:rsid w:val="005E331B"/>
    <w:rsid w:val="005E3B97"/>
    <w:rsid w:val="005E424F"/>
    <w:rsid w:val="005E44C3"/>
    <w:rsid w:val="005E44E9"/>
    <w:rsid w:val="005E4A29"/>
    <w:rsid w:val="005E4A9A"/>
    <w:rsid w:val="005E4B6B"/>
    <w:rsid w:val="005E562E"/>
    <w:rsid w:val="005E6D4E"/>
    <w:rsid w:val="005F1D1B"/>
    <w:rsid w:val="005F29CF"/>
    <w:rsid w:val="005F3E32"/>
    <w:rsid w:val="005F3EA5"/>
    <w:rsid w:val="005F4E0A"/>
    <w:rsid w:val="005F5438"/>
    <w:rsid w:val="005F5F5B"/>
    <w:rsid w:val="005F6D6B"/>
    <w:rsid w:val="005F6F8D"/>
    <w:rsid w:val="005F752E"/>
    <w:rsid w:val="006006F1"/>
    <w:rsid w:val="0060139C"/>
    <w:rsid w:val="006013C1"/>
    <w:rsid w:val="00601D7C"/>
    <w:rsid w:val="006024FF"/>
    <w:rsid w:val="0060337D"/>
    <w:rsid w:val="00603A1F"/>
    <w:rsid w:val="00603F4E"/>
    <w:rsid w:val="00604256"/>
    <w:rsid w:val="00605195"/>
    <w:rsid w:val="006065C3"/>
    <w:rsid w:val="00606802"/>
    <w:rsid w:val="00606A33"/>
    <w:rsid w:val="006070E4"/>
    <w:rsid w:val="00607E35"/>
    <w:rsid w:val="00610B49"/>
    <w:rsid w:val="00610D33"/>
    <w:rsid w:val="00611070"/>
    <w:rsid w:val="006111C6"/>
    <w:rsid w:val="00612165"/>
    <w:rsid w:val="00612865"/>
    <w:rsid w:val="00612BAC"/>
    <w:rsid w:val="00612CC9"/>
    <w:rsid w:val="00612D49"/>
    <w:rsid w:val="0061301B"/>
    <w:rsid w:val="00615A10"/>
    <w:rsid w:val="00620B5D"/>
    <w:rsid w:val="00620E91"/>
    <w:rsid w:val="00620F45"/>
    <w:rsid w:val="00623074"/>
    <w:rsid w:val="0062315B"/>
    <w:rsid w:val="00624E4F"/>
    <w:rsid w:val="0062634A"/>
    <w:rsid w:val="00630AEA"/>
    <w:rsid w:val="00633446"/>
    <w:rsid w:val="00633E36"/>
    <w:rsid w:val="00634B51"/>
    <w:rsid w:val="00634F01"/>
    <w:rsid w:val="006350C5"/>
    <w:rsid w:val="00635C97"/>
    <w:rsid w:val="00637946"/>
    <w:rsid w:val="00641757"/>
    <w:rsid w:val="00642C91"/>
    <w:rsid w:val="00645CC4"/>
    <w:rsid w:val="00645F7B"/>
    <w:rsid w:val="00647077"/>
    <w:rsid w:val="0065049E"/>
    <w:rsid w:val="00653758"/>
    <w:rsid w:val="0065472D"/>
    <w:rsid w:val="00655152"/>
    <w:rsid w:val="006554AD"/>
    <w:rsid w:val="00655D41"/>
    <w:rsid w:val="006564C9"/>
    <w:rsid w:val="00660000"/>
    <w:rsid w:val="006602CD"/>
    <w:rsid w:val="006609ED"/>
    <w:rsid w:val="00661058"/>
    <w:rsid w:val="00662991"/>
    <w:rsid w:val="00663258"/>
    <w:rsid w:val="00663EB6"/>
    <w:rsid w:val="006648EE"/>
    <w:rsid w:val="00665595"/>
    <w:rsid w:val="0066571A"/>
    <w:rsid w:val="0067031B"/>
    <w:rsid w:val="006706F0"/>
    <w:rsid w:val="00671ACF"/>
    <w:rsid w:val="00672819"/>
    <w:rsid w:val="00673BC4"/>
    <w:rsid w:val="0067444E"/>
    <w:rsid w:val="0067659C"/>
    <w:rsid w:val="006769EA"/>
    <w:rsid w:val="00677DBF"/>
    <w:rsid w:val="00680BD7"/>
    <w:rsid w:val="006817D0"/>
    <w:rsid w:val="006818D3"/>
    <w:rsid w:val="006830D4"/>
    <w:rsid w:val="00683C65"/>
    <w:rsid w:val="00684ECE"/>
    <w:rsid w:val="006872AC"/>
    <w:rsid w:val="00687635"/>
    <w:rsid w:val="00690706"/>
    <w:rsid w:val="00690B15"/>
    <w:rsid w:val="00691A9D"/>
    <w:rsid w:val="00695B9B"/>
    <w:rsid w:val="006A1038"/>
    <w:rsid w:val="006A27FB"/>
    <w:rsid w:val="006A322A"/>
    <w:rsid w:val="006A606C"/>
    <w:rsid w:val="006A6138"/>
    <w:rsid w:val="006A695A"/>
    <w:rsid w:val="006A772B"/>
    <w:rsid w:val="006B1F73"/>
    <w:rsid w:val="006B3EDE"/>
    <w:rsid w:val="006B48A4"/>
    <w:rsid w:val="006C0573"/>
    <w:rsid w:val="006C18CC"/>
    <w:rsid w:val="006C3CE8"/>
    <w:rsid w:val="006C423E"/>
    <w:rsid w:val="006C4BCB"/>
    <w:rsid w:val="006C5787"/>
    <w:rsid w:val="006C5A8A"/>
    <w:rsid w:val="006C6D19"/>
    <w:rsid w:val="006D06AF"/>
    <w:rsid w:val="006D0C5C"/>
    <w:rsid w:val="006D1051"/>
    <w:rsid w:val="006D1963"/>
    <w:rsid w:val="006D28C1"/>
    <w:rsid w:val="006D3030"/>
    <w:rsid w:val="006D41C6"/>
    <w:rsid w:val="006D4E1B"/>
    <w:rsid w:val="006D5916"/>
    <w:rsid w:val="006D5EB3"/>
    <w:rsid w:val="006D67D8"/>
    <w:rsid w:val="006D71BC"/>
    <w:rsid w:val="006D71C5"/>
    <w:rsid w:val="006D7702"/>
    <w:rsid w:val="006D783A"/>
    <w:rsid w:val="006E0454"/>
    <w:rsid w:val="006E2754"/>
    <w:rsid w:val="006E43FD"/>
    <w:rsid w:val="006E4D7B"/>
    <w:rsid w:val="006E558F"/>
    <w:rsid w:val="006E5EE3"/>
    <w:rsid w:val="006E5F96"/>
    <w:rsid w:val="006E7441"/>
    <w:rsid w:val="006E76BB"/>
    <w:rsid w:val="006E7771"/>
    <w:rsid w:val="006E7BB5"/>
    <w:rsid w:val="006F0005"/>
    <w:rsid w:val="006F2C82"/>
    <w:rsid w:val="006F4835"/>
    <w:rsid w:val="006F48D3"/>
    <w:rsid w:val="006F51B4"/>
    <w:rsid w:val="006F6B39"/>
    <w:rsid w:val="006F6E02"/>
    <w:rsid w:val="0070163A"/>
    <w:rsid w:val="00702875"/>
    <w:rsid w:val="007033FD"/>
    <w:rsid w:val="00704A0E"/>
    <w:rsid w:val="00705D6D"/>
    <w:rsid w:val="00706330"/>
    <w:rsid w:val="00706FF1"/>
    <w:rsid w:val="0070736A"/>
    <w:rsid w:val="00707E11"/>
    <w:rsid w:val="007103C6"/>
    <w:rsid w:val="007115D1"/>
    <w:rsid w:val="00711767"/>
    <w:rsid w:val="00711A3A"/>
    <w:rsid w:val="00711B02"/>
    <w:rsid w:val="00712D46"/>
    <w:rsid w:val="00713BEA"/>
    <w:rsid w:val="00713E29"/>
    <w:rsid w:val="00713EDB"/>
    <w:rsid w:val="0071400E"/>
    <w:rsid w:val="007142B6"/>
    <w:rsid w:val="007161AA"/>
    <w:rsid w:val="0071792B"/>
    <w:rsid w:val="00720EE3"/>
    <w:rsid w:val="00721401"/>
    <w:rsid w:val="00721A6F"/>
    <w:rsid w:val="00721D77"/>
    <w:rsid w:val="00722658"/>
    <w:rsid w:val="00723810"/>
    <w:rsid w:val="0072462B"/>
    <w:rsid w:val="0072665E"/>
    <w:rsid w:val="0072769F"/>
    <w:rsid w:val="00731828"/>
    <w:rsid w:val="0073212B"/>
    <w:rsid w:val="00732133"/>
    <w:rsid w:val="007322C3"/>
    <w:rsid w:val="00733235"/>
    <w:rsid w:val="0073339C"/>
    <w:rsid w:val="00733456"/>
    <w:rsid w:val="00733CC4"/>
    <w:rsid w:val="0073606B"/>
    <w:rsid w:val="0073623A"/>
    <w:rsid w:val="00736E04"/>
    <w:rsid w:val="0073706F"/>
    <w:rsid w:val="007407EB"/>
    <w:rsid w:val="00740AD6"/>
    <w:rsid w:val="00741C20"/>
    <w:rsid w:val="00743365"/>
    <w:rsid w:val="00743AED"/>
    <w:rsid w:val="00744205"/>
    <w:rsid w:val="00744C22"/>
    <w:rsid w:val="007459A1"/>
    <w:rsid w:val="0074742B"/>
    <w:rsid w:val="00747439"/>
    <w:rsid w:val="00747CE2"/>
    <w:rsid w:val="007507CB"/>
    <w:rsid w:val="00751D5C"/>
    <w:rsid w:val="00752EA8"/>
    <w:rsid w:val="007535CF"/>
    <w:rsid w:val="00753C22"/>
    <w:rsid w:val="00753F5F"/>
    <w:rsid w:val="00754E94"/>
    <w:rsid w:val="00755B74"/>
    <w:rsid w:val="00755FFC"/>
    <w:rsid w:val="007571C1"/>
    <w:rsid w:val="00757DA9"/>
    <w:rsid w:val="00760575"/>
    <w:rsid w:val="007615AC"/>
    <w:rsid w:val="007618F6"/>
    <w:rsid w:val="007621E6"/>
    <w:rsid w:val="007624D3"/>
    <w:rsid w:val="0076329D"/>
    <w:rsid w:val="00763C9C"/>
    <w:rsid w:val="0076456A"/>
    <w:rsid w:val="00764C3C"/>
    <w:rsid w:val="007668FD"/>
    <w:rsid w:val="0076708F"/>
    <w:rsid w:val="0077071F"/>
    <w:rsid w:val="00770C3F"/>
    <w:rsid w:val="007713FE"/>
    <w:rsid w:val="007714CE"/>
    <w:rsid w:val="007717AA"/>
    <w:rsid w:val="007725B6"/>
    <w:rsid w:val="007727CD"/>
    <w:rsid w:val="00772837"/>
    <w:rsid w:val="00772A5A"/>
    <w:rsid w:val="007737F9"/>
    <w:rsid w:val="00773AAD"/>
    <w:rsid w:val="00774129"/>
    <w:rsid w:val="007745B0"/>
    <w:rsid w:val="007747BB"/>
    <w:rsid w:val="007749C5"/>
    <w:rsid w:val="00775BF6"/>
    <w:rsid w:val="00775CCE"/>
    <w:rsid w:val="007766B6"/>
    <w:rsid w:val="0078070F"/>
    <w:rsid w:val="00782C44"/>
    <w:rsid w:val="00783C78"/>
    <w:rsid w:val="00783D9F"/>
    <w:rsid w:val="00784362"/>
    <w:rsid w:val="00784E4F"/>
    <w:rsid w:val="00786081"/>
    <w:rsid w:val="0079065B"/>
    <w:rsid w:val="00790A6A"/>
    <w:rsid w:val="0079221C"/>
    <w:rsid w:val="0079273C"/>
    <w:rsid w:val="00793402"/>
    <w:rsid w:val="0079368E"/>
    <w:rsid w:val="00793DBB"/>
    <w:rsid w:val="00794534"/>
    <w:rsid w:val="00794DDC"/>
    <w:rsid w:val="00795337"/>
    <w:rsid w:val="00796474"/>
    <w:rsid w:val="0079783E"/>
    <w:rsid w:val="007A034F"/>
    <w:rsid w:val="007A270C"/>
    <w:rsid w:val="007A485F"/>
    <w:rsid w:val="007A4E73"/>
    <w:rsid w:val="007A4F45"/>
    <w:rsid w:val="007A5A09"/>
    <w:rsid w:val="007A6286"/>
    <w:rsid w:val="007B1380"/>
    <w:rsid w:val="007B1741"/>
    <w:rsid w:val="007B1F78"/>
    <w:rsid w:val="007B3781"/>
    <w:rsid w:val="007B4094"/>
    <w:rsid w:val="007B4138"/>
    <w:rsid w:val="007B4355"/>
    <w:rsid w:val="007B4710"/>
    <w:rsid w:val="007B4E4F"/>
    <w:rsid w:val="007B5079"/>
    <w:rsid w:val="007B5100"/>
    <w:rsid w:val="007B533F"/>
    <w:rsid w:val="007B7A81"/>
    <w:rsid w:val="007C0529"/>
    <w:rsid w:val="007C07C8"/>
    <w:rsid w:val="007C0B4B"/>
    <w:rsid w:val="007C0B6D"/>
    <w:rsid w:val="007C1ADD"/>
    <w:rsid w:val="007C275A"/>
    <w:rsid w:val="007C3976"/>
    <w:rsid w:val="007C3C57"/>
    <w:rsid w:val="007C4209"/>
    <w:rsid w:val="007C479A"/>
    <w:rsid w:val="007C4A8C"/>
    <w:rsid w:val="007C4B46"/>
    <w:rsid w:val="007C4E20"/>
    <w:rsid w:val="007C5F40"/>
    <w:rsid w:val="007C5F5F"/>
    <w:rsid w:val="007C6655"/>
    <w:rsid w:val="007C7B9D"/>
    <w:rsid w:val="007D1025"/>
    <w:rsid w:val="007D121B"/>
    <w:rsid w:val="007D1BC7"/>
    <w:rsid w:val="007D2311"/>
    <w:rsid w:val="007D5F28"/>
    <w:rsid w:val="007D7C03"/>
    <w:rsid w:val="007E0206"/>
    <w:rsid w:val="007E0670"/>
    <w:rsid w:val="007E09C2"/>
    <w:rsid w:val="007E0F5E"/>
    <w:rsid w:val="007E1715"/>
    <w:rsid w:val="007E1A02"/>
    <w:rsid w:val="007E254F"/>
    <w:rsid w:val="007E778D"/>
    <w:rsid w:val="007F0766"/>
    <w:rsid w:val="007F16FE"/>
    <w:rsid w:val="007F1E93"/>
    <w:rsid w:val="007F2ADD"/>
    <w:rsid w:val="007F2FE3"/>
    <w:rsid w:val="007F35ED"/>
    <w:rsid w:val="007F3870"/>
    <w:rsid w:val="007F483B"/>
    <w:rsid w:val="007F5A7E"/>
    <w:rsid w:val="007F7A91"/>
    <w:rsid w:val="007F7C79"/>
    <w:rsid w:val="00800581"/>
    <w:rsid w:val="00800CF6"/>
    <w:rsid w:val="00801A77"/>
    <w:rsid w:val="00801E5F"/>
    <w:rsid w:val="00801FA2"/>
    <w:rsid w:val="0080318A"/>
    <w:rsid w:val="0080585E"/>
    <w:rsid w:val="0080668E"/>
    <w:rsid w:val="00806E34"/>
    <w:rsid w:val="008100D8"/>
    <w:rsid w:val="00811B5C"/>
    <w:rsid w:val="00811D19"/>
    <w:rsid w:val="00811F97"/>
    <w:rsid w:val="0081239D"/>
    <w:rsid w:val="00814DE2"/>
    <w:rsid w:val="008153E1"/>
    <w:rsid w:val="00815FA1"/>
    <w:rsid w:val="0081624B"/>
    <w:rsid w:val="00816325"/>
    <w:rsid w:val="00816768"/>
    <w:rsid w:val="00816857"/>
    <w:rsid w:val="00816E79"/>
    <w:rsid w:val="008200AD"/>
    <w:rsid w:val="00820202"/>
    <w:rsid w:val="008211FB"/>
    <w:rsid w:val="0082128B"/>
    <w:rsid w:val="00822517"/>
    <w:rsid w:val="0082259C"/>
    <w:rsid w:val="00822E73"/>
    <w:rsid w:val="00823683"/>
    <w:rsid w:val="00823EA5"/>
    <w:rsid w:val="0082447E"/>
    <w:rsid w:val="00825A07"/>
    <w:rsid w:val="00830727"/>
    <w:rsid w:val="0083127F"/>
    <w:rsid w:val="008315E3"/>
    <w:rsid w:val="00831E37"/>
    <w:rsid w:val="00831E8E"/>
    <w:rsid w:val="0083276D"/>
    <w:rsid w:val="0083354B"/>
    <w:rsid w:val="00834476"/>
    <w:rsid w:val="0083480D"/>
    <w:rsid w:val="00834CE2"/>
    <w:rsid w:val="00835DFE"/>
    <w:rsid w:val="0083622E"/>
    <w:rsid w:val="008377F9"/>
    <w:rsid w:val="00840307"/>
    <w:rsid w:val="00840802"/>
    <w:rsid w:val="00840AC4"/>
    <w:rsid w:val="008410C5"/>
    <w:rsid w:val="008417E7"/>
    <w:rsid w:val="00841BA4"/>
    <w:rsid w:val="0084218A"/>
    <w:rsid w:val="008422E4"/>
    <w:rsid w:val="00842C0F"/>
    <w:rsid w:val="0084587D"/>
    <w:rsid w:val="00846064"/>
    <w:rsid w:val="0084617B"/>
    <w:rsid w:val="0085153C"/>
    <w:rsid w:val="008516A4"/>
    <w:rsid w:val="00852124"/>
    <w:rsid w:val="00852DE5"/>
    <w:rsid w:val="00853054"/>
    <w:rsid w:val="00853898"/>
    <w:rsid w:val="00854730"/>
    <w:rsid w:val="0085730D"/>
    <w:rsid w:val="00857389"/>
    <w:rsid w:val="0086070E"/>
    <w:rsid w:val="00861C91"/>
    <w:rsid w:val="00862E4A"/>
    <w:rsid w:val="00863454"/>
    <w:rsid w:val="008640BA"/>
    <w:rsid w:val="00864796"/>
    <w:rsid w:val="00865603"/>
    <w:rsid w:val="00865DB7"/>
    <w:rsid w:val="00865F5F"/>
    <w:rsid w:val="008667B7"/>
    <w:rsid w:val="008709BC"/>
    <w:rsid w:val="008710F9"/>
    <w:rsid w:val="0087192D"/>
    <w:rsid w:val="00871D7D"/>
    <w:rsid w:val="0087331D"/>
    <w:rsid w:val="0087378F"/>
    <w:rsid w:val="00873AC7"/>
    <w:rsid w:val="0087424E"/>
    <w:rsid w:val="0087599A"/>
    <w:rsid w:val="00876C37"/>
    <w:rsid w:val="008802E6"/>
    <w:rsid w:val="0088179D"/>
    <w:rsid w:val="00881B07"/>
    <w:rsid w:val="00881B94"/>
    <w:rsid w:val="00881BA1"/>
    <w:rsid w:val="00882120"/>
    <w:rsid w:val="00884EAD"/>
    <w:rsid w:val="00885FB0"/>
    <w:rsid w:val="00886D86"/>
    <w:rsid w:val="0089066C"/>
    <w:rsid w:val="00890F92"/>
    <w:rsid w:val="00893233"/>
    <w:rsid w:val="00893355"/>
    <w:rsid w:val="008944B3"/>
    <w:rsid w:val="00894990"/>
    <w:rsid w:val="00894C5D"/>
    <w:rsid w:val="0089504A"/>
    <w:rsid w:val="00896299"/>
    <w:rsid w:val="00896413"/>
    <w:rsid w:val="00897818"/>
    <w:rsid w:val="008A070A"/>
    <w:rsid w:val="008A0821"/>
    <w:rsid w:val="008A2223"/>
    <w:rsid w:val="008A2A53"/>
    <w:rsid w:val="008A45C8"/>
    <w:rsid w:val="008A4744"/>
    <w:rsid w:val="008A5CCC"/>
    <w:rsid w:val="008A6649"/>
    <w:rsid w:val="008A6B71"/>
    <w:rsid w:val="008A748E"/>
    <w:rsid w:val="008B0F54"/>
    <w:rsid w:val="008B1348"/>
    <w:rsid w:val="008B15EF"/>
    <w:rsid w:val="008B1B18"/>
    <w:rsid w:val="008B2882"/>
    <w:rsid w:val="008B3F94"/>
    <w:rsid w:val="008B4C06"/>
    <w:rsid w:val="008B51CC"/>
    <w:rsid w:val="008B570B"/>
    <w:rsid w:val="008B5CA9"/>
    <w:rsid w:val="008B6623"/>
    <w:rsid w:val="008B6B94"/>
    <w:rsid w:val="008C0742"/>
    <w:rsid w:val="008C357A"/>
    <w:rsid w:val="008C3E0A"/>
    <w:rsid w:val="008C400C"/>
    <w:rsid w:val="008C568D"/>
    <w:rsid w:val="008C642A"/>
    <w:rsid w:val="008C6DD8"/>
    <w:rsid w:val="008C6F88"/>
    <w:rsid w:val="008C7BA9"/>
    <w:rsid w:val="008D126C"/>
    <w:rsid w:val="008D185E"/>
    <w:rsid w:val="008D2210"/>
    <w:rsid w:val="008D298E"/>
    <w:rsid w:val="008D343E"/>
    <w:rsid w:val="008D3B74"/>
    <w:rsid w:val="008D480C"/>
    <w:rsid w:val="008E122C"/>
    <w:rsid w:val="008E22D7"/>
    <w:rsid w:val="008E4214"/>
    <w:rsid w:val="008E4456"/>
    <w:rsid w:val="008E4550"/>
    <w:rsid w:val="008E5836"/>
    <w:rsid w:val="008E6EE8"/>
    <w:rsid w:val="008F05C6"/>
    <w:rsid w:val="008F1CD9"/>
    <w:rsid w:val="008F21FF"/>
    <w:rsid w:val="008F3502"/>
    <w:rsid w:val="008F35D1"/>
    <w:rsid w:val="008F3F9B"/>
    <w:rsid w:val="008F529F"/>
    <w:rsid w:val="008F5368"/>
    <w:rsid w:val="008F668C"/>
    <w:rsid w:val="008F6D80"/>
    <w:rsid w:val="008F79D7"/>
    <w:rsid w:val="008F7AD8"/>
    <w:rsid w:val="009011C5"/>
    <w:rsid w:val="009015C7"/>
    <w:rsid w:val="0090194B"/>
    <w:rsid w:val="0090230F"/>
    <w:rsid w:val="00903376"/>
    <w:rsid w:val="00903EC4"/>
    <w:rsid w:val="00906CBA"/>
    <w:rsid w:val="00906FCF"/>
    <w:rsid w:val="009074CE"/>
    <w:rsid w:val="009115B0"/>
    <w:rsid w:val="00912E36"/>
    <w:rsid w:val="00912FE1"/>
    <w:rsid w:val="00913796"/>
    <w:rsid w:val="00914013"/>
    <w:rsid w:val="009141BD"/>
    <w:rsid w:val="0091421D"/>
    <w:rsid w:val="009161C5"/>
    <w:rsid w:val="009168DB"/>
    <w:rsid w:val="00917E18"/>
    <w:rsid w:val="00920B73"/>
    <w:rsid w:val="00922347"/>
    <w:rsid w:val="0092399C"/>
    <w:rsid w:val="00923D29"/>
    <w:rsid w:val="00925892"/>
    <w:rsid w:val="00926119"/>
    <w:rsid w:val="009262F6"/>
    <w:rsid w:val="0092645E"/>
    <w:rsid w:val="00926E22"/>
    <w:rsid w:val="009275F7"/>
    <w:rsid w:val="009278FE"/>
    <w:rsid w:val="0093001C"/>
    <w:rsid w:val="00931548"/>
    <w:rsid w:val="009315CE"/>
    <w:rsid w:val="00932783"/>
    <w:rsid w:val="009328BC"/>
    <w:rsid w:val="00932ABA"/>
    <w:rsid w:val="00932B93"/>
    <w:rsid w:val="0093313A"/>
    <w:rsid w:val="009332C2"/>
    <w:rsid w:val="00933789"/>
    <w:rsid w:val="00933EF7"/>
    <w:rsid w:val="009354A8"/>
    <w:rsid w:val="009355C0"/>
    <w:rsid w:val="0093589D"/>
    <w:rsid w:val="00935C38"/>
    <w:rsid w:val="009369EA"/>
    <w:rsid w:val="00937F87"/>
    <w:rsid w:val="00940D52"/>
    <w:rsid w:val="00946C82"/>
    <w:rsid w:val="00950A3C"/>
    <w:rsid w:val="009528EE"/>
    <w:rsid w:val="00952BBB"/>
    <w:rsid w:val="0095350E"/>
    <w:rsid w:val="0095394B"/>
    <w:rsid w:val="00953B98"/>
    <w:rsid w:val="009546C9"/>
    <w:rsid w:val="00954704"/>
    <w:rsid w:val="00955E40"/>
    <w:rsid w:val="00956BD8"/>
    <w:rsid w:val="00957CC1"/>
    <w:rsid w:val="00961AD9"/>
    <w:rsid w:val="00963F4A"/>
    <w:rsid w:val="00966E09"/>
    <w:rsid w:val="00971490"/>
    <w:rsid w:val="0097188C"/>
    <w:rsid w:val="009732BD"/>
    <w:rsid w:val="00973672"/>
    <w:rsid w:val="00974F96"/>
    <w:rsid w:val="00977222"/>
    <w:rsid w:val="0098044B"/>
    <w:rsid w:val="00981425"/>
    <w:rsid w:val="00981784"/>
    <w:rsid w:val="009819CA"/>
    <w:rsid w:val="00981D92"/>
    <w:rsid w:val="009822CE"/>
    <w:rsid w:val="009829D0"/>
    <w:rsid w:val="009832D4"/>
    <w:rsid w:val="00984B22"/>
    <w:rsid w:val="00985C1A"/>
    <w:rsid w:val="00986D7E"/>
    <w:rsid w:val="009873A1"/>
    <w:rsid w:val="0098764A"/>
    <w:rsid w:val="009876FD"/>
    <w:rsid w:val="00987F2D"/>
    <w:rsid w:val="0099243B"/>
    <w:rsid w:val="009928CF"/>
    <w:rsid w:val="009929C3"/>
    <w:rsid w:val="0099404C"/>
    <w:rsid w:val="00996ECD"/>
    <w:rsid w:val="009A1AD3"/>
    <w:rsid w:val="009A1D1F"/>
    <w:rsid w:val="009A3AE5"/>
    <w:rsid w:val="009A3BE9"/>
    <w:rsid w:val="009A7B1D"/>
    <w:rsid w:val="009A7BA0"/>
    <w:rsid w:val="009A7CE5"/>
    <w:rsid w:val="009B2068"/>
    <w:rsid w:val="009B35A6"/>
    <w:rsid w:val="009B47BD"/>
    <w:rsid w:val="009B499C"/>
    <w:rsid w:val="009B50DA"/>
    <w:rsid w:val="009B5BC7"/>
    <w:rsid w:val="009B6F97"/>
    <w:rsid w:val="009B797A"/>
    <w:rsid w:val="009B7BC2"/>
    <w:rsid w:val="009C09AD"/>
    <w:rsid w:val="009C115C"/>
    <w:rsid w:val="009C14F2"/>
    <w:rsid w:val="009C2018"/>
    <w:rsid w:val="009C262E"/>
    <w:rsid w:val="009C268F"/>
    <w:rsid w:val="009C27A2"/>
    <w:rsid w:val="009C4042"/>
    <w:rsid w:val="009C4329"/>
    <w:rsid w:val="009C4C2B"/>
    <w:rsid w:val="009C4E0C"/>
    <w:rsid w:val="009C6568"/>
    <w:rsid w:val="009C6FDF"/>
    <w:rsid w:val="009C7442"/>
    <w:rsid w:val="009D11AF"/>
    <w:rsid w:val="009D1C54"/>
    <w:rsid w:val="009D1CD4"/>
    <w:rsid w:val="009D25E0"/>
    <w:rsid w:val="009D26F5"/>
    <w:rsid w:val="009D2DB2"/>
    <w:rsid w:val="009D3CA4"/>
    <w:rsid w:val="009D3E09"/>
    <w:rsid w:val="009D4117"/>
    <w:rsid w:val="009D45AF"/>
    <w:rsid w:val="009D4E6A"/>
    <w:rsid w:val="009D66C0"/>
    <w:rsid w:val="009D67F1"/>
    <w:rsid w:val="009E0C33"/>
    <w:rsid w:val="009E0DD5"/>
    <w:rsid w:val="009E17F7"/>
    <w:rsid w:val="009E2BF5"/>
    <w:rsid w:val="009E353F"/>
    <w:rsid w:val="009E43BC"/>
    <w:rsid w:val="009E5478"/>
    <w:rsid w:val="009E6AC3"/>
    <w:rsid w:val="009E73FE"/>
    <w:rsid w:val="009E7445"/>
    <w:rsid w:val="009E7C41"/>
    <w:rsid w:val="009F0CA4"/>
    <w:rsid w:val="009F323C"/>
    <w:rsid w:val="009F3FE9"/>
    <w:rsid w:val="009F4000"/>
    <w:rsid w:val="009F4ABF"/>
    <w:rsid w:val="009F5AEB"/>
    <w:rsid w:val="009F7686"/>
    <w:rsid w:val="009F7C4E"/>
    <w:rsid w:val="00A01586"/>
    <w:rsid w:val="00A019DF"/>
    <w:rsid w:val="00A03186"/>
    <w:rsid w:val="00A04B76"/>
    <w:rsid w:val="00A055DC"/>
    <w:rsid w:val="00A074C4"/>
    <w:rsid w:val="00A07DA7"/>
    <w:rsid w:val="00A10230"/>
    <w:rsid w:val="00A10F46"/>
    <w:rsid w:val="00A11212"/>
    <w:rsid w:val="00A11BBE"/>
    <w:rsid w:val="00A1211B"/>
    <w:rsid w:val="00A122F6"/>
    <w:rsid w:val="00A12307"/>
    <w:rsid w:val="00A1457A"/>
    <w:rsid w:val="00A14C9F"/>
    <w:rsid w:val="00A15968"/>
    <w:rsid w:val="00A15D49"/>
    <w:rsid w:val="00A1614A"/>
    <w:rsid w:val="00A16841"/>
    <w:rsid w:val="00A16DCD"/>
    <w:rsid w:val="00A16DE2"/>
    <w:rsid w:val="00A17FB0"/>
    <w:rsid w:val="00A2118D"/>
    <w:rsid w:val="00A21A35"/>
    <w:rsid w:val="00A21DE4"/>
    <w:rsid w:val="00A220D3"/>
    <w:rsid w:val="00A229A9"/>
    <w:rsid w:val="00A22E73"/>
    <w:rsid w:val="00A2332E"/>
    <w:rsid w:val="00A23D11"/>
    <w:rsid w:val="00A23D25"/>
    <w:rsid w:val="00A25CB4"/>
    <w:rsid w:val="00A2726E"/>
    <w:rsid w:val="00A3005A"/>
    <w:rsid w:val="00A31399"/>
    <w:rsid w:val="00A327FF"/>
    <w:rsid w:val="00A32D8C"/>
    <w:rsid w:val="00A32DFD"/>
    <w:rsid w:val="00A33C57"/>
    <w:rsid w:val="00A36338"/>
    <w:rsid w:val="00A36384"/>
    <w:rsid w:val="00A368A0"/>
    <w:rsid w:val="00A40147"/>
    <w:rsid w:val="00A40BA0"/>
    <w:rsid w:val="00A42745"/>
    <w:rsid w:val="00A43BAC"/>
    <w:rsid w:val="00A44298"/>
    <w:rsid w:val="00A44793"/>
    <w:rsid w:val="00A447E8"/>
    <w:rsid w:val="00A4501F"/>
    <w:rsid w:val="00A455DF"/>
    <w:rsid w:val="00A463D4"/>
    <w:rsid w:val="00A47CB4"/>
    <w:rsid w:val="00A50486"/>
    <w:rsid w:val="00A519AC"/>
    <w:rsid w:val="00A52226"/>
    <w:rsid w:val="00A529B0"/>
    <w:rsid w:val="00A52D5E"/>
    <w:rsid w:val="00A5471E"/>
    <w:rsid w:val="00A55550"/>
    <w:rsid w:val="00A557C4"/>
    <w:rsid w:val="00A558D5"/>
    <w:rsid w:val="00A572D1"/>
    <w:rsid w:val="00A57DF7"/>
    <w:rsid w:val="00A62F74"/>
    <w:rsid w:val="00A63017"/>
    <w:rsid w:val="00A635F0"/>
    <w:rsid w:val="00A6454B"/>
    <w:rsid w:val="00A66290"/>
    <w:rsid w:val="00A67015"/>
    <w:rsid w:val="00A67BE4"/>
    <w:rsid w:val="00A701D6"/>
    <w:rsid w:val="00A71C19"/>
    <w:rsid w:val="00A723AE"/>
    <w:rsid w:val="00A73D4F"/>
    <w:rsid w:val="00A74EEE"/>
    <w:rsid w:val="00A74FD1"/>
    <w:rsid w:val="00A76A31"/>
    <w:rsid w:val="00A76C68"/>
    <w:rsid w:val="00A80208"/>
    <w:rsid w:val="00A806A5"/>
    <w:rsid w:val="00A80D26"/>
    <w:rsid w:val="00A8213C"/>
    <w:rsid w:val="00A82921"/>
    <w:rsid w:val="00A83982"/>
    <w:rsid w:val="00A83E3E"/>
    <w:rsid w:val="00A844AD"/>
    <w:rsid w:val="00A85F51"/>
    <w:rsid w:val="00A86BFB"/>
    <w:rsid w:val="00A87759"/>
    <w:rsid w:val="00A87F07"/>
    <w:rsid w:val="00A90B24"/>
    <w:rsid w:val="00A91C50"/>
    <w:rsid w:val="00A92C34"/>
    <w:rsid w:val="00A93C00"/>
    <w:rsid w:val="00A93FD3"/>
    <w:rsid w:val="00A943E4"/>
    <w:rsid w:val="00A94B15"/>
    <w:rsid w:val="00A94D74"/>
    <w:rsid w:val="00A96EEC"/>
    <w:rsid w:val="00A97070"/>
    <w:rsid w:val="00A979A4"/>
    <w:rsid w:val="00A97E54"/>
    <w:rsid w:val="00AA0AF2"/>
    <w:rsid w:val="00AA2C07"/>
    <w:rsid w:val="00AA35DA"/>
    <w:rsid w:val="00AA461C"/>
    <w:rsid w:val="00AA4E59"/>
    <w:rsid w:val="00AA6B79"/>
    <w:rsid w:val="00AB0873"/>
    <w:rsid w:val="00AB0D10"/>
    <w:rsid w:val="00AB159C"/>
    <w:rsid w:val="00AB1E29"/>
    <w:rsid w:val="00AB38D6"/>
    <w:rsid w:val="00AB417B"/>
    <w:rsid w:val="00AB4206"/>
    <w:rsid w:val="00AB7675"/>
    <w:rsid w:val="00AB768B"/>
    <w:rsid w:val="00AC0335"/>
    <w:rsid w:val="00AC0E27"/>
    <w:rsid w:val="00AC1312"/>
    <w:rsid w:val="00AC2194"/>
    <w:rsid w:val="00AC2541"/>
    <w:rsid w:val="00AC2F08"/>
    <w:rsid w:val="00AC3554"/>
    <w:rsid w:val="00AC47A2"/>
    <w:rsid w:val="00AC5A1F"/>
    <w:rsid w:val="00AC5D11"/>
    <w:rsid w:val="00AC6611"/>
    <w:rsid w:val="00AC776A"/>
    <w:rsid w:val="00AD1D8D"/>
    <w:rsid w:val="00AD208B"/>
    <w:rsid w:val="00AD2C0F"/>
    <w:rsid w:val="00AD4841"/>
    <w:rsid w:val="00AD65EC"/>
    <w:rsid w:val="00AD77DC"/>
    <w:rsid w:val="00AE177D"/>
    <w:rsid w:val="00AE1EF1"/>
    <w:rsid w:val="00AE3BA6"/>
    <w:rsid w:val="00AE3CED"/>
    <w:rsid w:val="00AE40B2"/>
    <w:rsid w:val="00AE519C"/>
    <w:rsid w:val="00AE6653"/>
    <w:rsid w:val="00AE6938"/>
    <w:rsid w:val="00AE6BAA"/>
    <w:rsid w:val="00AE6E0F"/>
    <w:rsid w:val="00AE6EA2"/>
    <w:rsid w:val="00AE72EB"/>
    <w:rsid w:val="00AE7A77"/>
    <w:rsid w:val="00AE7B30"/>
    <w:rsid w:val="00AF0856"/>
    <w:rsid w:val="00AF0A9A"/>
    <w:rsid w:val="00AF201D"/>
    <w:rsid w:val="00AF3642"/>
    <w:rsid w:val="00AF4550"/>
    <w:rsid w:val="00AF695B"/>
    <w:rsid w:val="00B00744"/>
    <w:rsid w:val="00B00EF5"/>
    <w:rsid w:val="00B01812"/>
    <w:rsid w:val="00B01A76"/>
    <w:rsid w:val="00B01E08"/>
    <w:rsid w:val="00B034BA"/>
    <w:rsid w:val="00B0383C"/>
    <w:rsid w:val="00B03920"/>
    <w:rsid w:val="00B03F66"/>
    <w:rsid w:val="00B054D3"/>
    <w:rsid w:val="00B06A81"/>
    <w:rsid w:val="00B101FD"/>
    <w:rsid w:val="00B11FA2"/>
    <w:rsid w:val="00B12984"/>
    <w:rsid w:val="00B13193"/>
    <w:rsid w:val="00B1337F"/>
    <w:rsid w:val="00B145BC"/>
    <w:rsid w:val="00B165CB"/>
    <w:rsid w:val="00B20801"/>
    <w:rsid w:val="00B20C75"/>
    <w:rsid w:val="00B20D17"/>
    <w:rsid w:val="00B21005"/>
    <w:rsid w:val="00B21A52"/>
    <w:rsid w:val="00B221CD"/>
    <w:rsid w:val="00B223EC"/>
    <w:rsid w:val="00B22ED6"/>
    <w:rsid w:val="00B232AB"/>
    <w:rsid w:val="00B23F3E"/>
    <w:rsid w:val="00B246AA"/>
    <w:rsid w:val="00B2496C"/>
    <w:rsid w:val="00B26418"/>
    <w:rsid w:val="00B30405"/>
    <w:rsid w:val="00B306BC"/>
    <w:rsid w:val="00B31120"/>
    <w:rsid w:val="00B34812"/>
    <w:rsid w:val="00B34BD0"/>
    <w:rsid w:val="00B362FA"/>
    <w:rsid w:val="00B3660E"/>
    <w:rsid w:val="00B4049C"/>
    <w:rsid w:val="00B409A8"/>
    <w:rsid w:val="00B40F97"/>
    <w:rsid w:val="00B43414"/>
    <w:rsid w:val="00B43BD7"/>
    <w:rsid w:val="00B44B0E"/>
    <w:rsid w:val="00B44C46"/>
    <w:rsid w:val="00B44F8D"/>
    <w:rsid w:val="00B45704"/>
    <w:rsid w:val="00B45774"/>
    <w:rsid w:val="00B4579B"/>
    <w:rsid w:val="00B45C4C"/>
    <w:rsid w:val="00B46FDF"/>
    <w:rsid w:val="00B47EAD"/>
    <w:rsid w:val="00B50900"/>
    <w:rsid w:val="00B50B0F"/>
    <w:rsid w:val="00B513DA"/>
    <w:rsid w:val="00B51566"/>
    <w:rsid w:val="00B516FB"/>
    <w:rsid w:val="00B51E2A"/>
    <w:rsid w:val="00B546B6"/>
    <w:rsid w:val="00B54E92"/>
    <w:rsid w:val="00B54EEC"/>
    <w:rsid w:val="00B550EF"/>
    <w:rsid w:val="00B55477"/>
    <w:rsid w:val="00B55E72"/>
    <w:rsid w:val="00B5604E"/>
    <w:rsid w:val="00B569F5"/>
    <w:rsid w:val="00B56BE5"/>
    <w:rsid w:val="00B56D8B"/>
    <w:rsid w:val="00B56FDD"/>
    <w:rsid w:val="00B572AE"/>
    <w:rsid w:val="00B57D38"/>
    <w:rsid w:val="00B60545"/>
    <w:rsid w:val="00B60B05"/>
    <w:rsid w:val="00B611B6"/>
    <w:rsid w:val="00B626A2"/>
    <w:rsid w:val="00B6327B"/>
    <w:rsid w:val="00B636B3"/>
    <w:rsid w:val="00B64785"/>
    <w:rsid w:val="00B65B79"/>
    <w:rsid w:val="00B666DB"/>
    <w:rsid w:val="00B67A9F"/>
    <w:rsid w:val="00B72231"/>
    <w:rsid w:val="00B72299"/>
    <w:rsid w:val="00B72989"/>
    <w:rsid w:val="00B72C1F"/>
    <w:rsid w:val="00B733E0"/>
    <w:rsid w:val="00B74030"/>
    <w:rsid w:val="00B740B3"/>
    <w:rsid w:val="00B74696"/>
    <w:rsid w:val="00B74979"/>
    <w:rsid w:val="00B759B5"/>
    <w:rsid w:val="00B7633F"/>
    <w:rsid w:val="00B801B9"/>
    <w:rsid w:val="00B802A5"/>
    <w:rsid w:val="00B805DF"/>
    <w:rsid w:val="00B81C83"/>
    <w:rsid w:val="00B82ADD"/>
    <w:rsid w:val="00B840D8"/>
    <w:rsid w:val="00B8539A"/>
    <w:rsid w:val="00B85ECE"/>
    <w:rsid w:val="00B8688F"/>
    <w:rsid w:val="00B868CC"/>
    <w:rsid w:val="00B86994"/>
    <w:rsid w:val="00B8699C"/>
    <w:rsid w:val="00B87211"/>
    <w:rsid w:val="00B90D42"/>
    <w:rsid w:val="00B91AD9"/>
    <w:rsid w:val="00B91E82"/>
    <w:rsid w:val="00B93E32"/>
    <w:rsid w:val="00B9438A"/>
    <w:rsid w:val="00B9482E"/>
    <w:rsid w:val="00B94CAB"/>
    <w:rsid w:val="00B95420"/>
    <w:rsid w:val="00B96039"/>
    <w:rsid w:val="00B96134"/>
    <w:rsid w:val="00B970C6"/>
    <w:rsid w:val="00B978A2"/>
    <w:rsid w:val="00BA0239"/>
    <w:rsid w:val="00BA08E2"/>
    <w:rsid w:val="00BA1015"/>
    <w:rsid w:val="00BA14D6"/>
    <w:rsid w:val="00BA1CA1"/>
    <w:rsid w:val="00BA2E58"/>
    <w:rsid w:val="00BA31F5"/>
    <w:rsid w:val="00BA3824"/>
    <w:rsid w:val="00BA50A0"/>
    <w:rsid w:val="00BA5D08"/>
    <w:rsid w:val="00BA7C11"/>
    <w:rsid w:val="00BB098A"/>
    <w:rsid w:val="00BB2E72"/>
    <w:rsid w:val="00BB4A9F"/>
    <w:rsid w:val="00BB51BF"/>
    <w:rsid w:val="00BB61FD"/>
    <w:rsid w:val="00BB6CAC"/>
    <w:rsid w:val="00BB7050"/>
    <w:rsid w:val="00BB7730"/>
    <w:rsid w:val="00BB7FB0"/>
    <w:rsid w:val="00BC07F8"/>
    <w:rsid w:val="00BC0DD7"/>
    <w:rsid w:val="00BC0EC2"/>
    <w:rsid w:val="00BC2999"/>
    <w:rsid w:val="00BC2DB5"/>
    <w:rsid w:val="00BC490E"/>
    <w:rsid w:val="00BC62C7"/>
    <w:rsid w:val="00BC6425"/>
    <w:rsid w:val="00BC668D"/>
    <w:rsid w:val="00BC6A60"/>
    <w:rsid w:val="00BC6E57"/>
    <w:rsid w:val="00BD3AFC"/>
    <w:rsid w:val="00BD40B8"/>
    <w:rsid w:val="00BD4224"/>
    <w:rsid w:val="00BD50A8"/>
    <w:rsid w:val="00BD55D6"/>
    <w:rsid w:val="00BD583B"/>
    <w:rsid w:val="00BD757E"/>
    <w:rsid w:val="00BE0380"/>
    <w:rsid w:val="00BE0E9C"/>
    <w:rsid w:val="00BE1083"/>
    <w:rsid w:val="00BE11F5"/>
    <w:rsid w:val="00BE3FCE"/>
    <w:rsid w:val="00BE5E89"/>
    <w:rsid w:val="00BE7410"/>
    <w:rsid w:val="00BE79C3"/>
    <w:rsid w:val="00BE7D3B"/>
    <w:rsid w:val="00BF0A8C"/>
    <w:rsid w:val="00BF20CE"/>
    <w:rsid w:val="00BF29F8"/>
    <w:rsid w:val="00BF327F"/>
    <w:rsid w:val="00BF3874"/>
    <w:rsid w:val="00BF41F8"/>
    <w:rsid w:val="00BF518D"/>
    <w:rsid w:val="00BF59A2"/>
    <w:rsid w:val="00BF5E45"/>
    <w:rsid w:val="00BF640B"/>
    <w:rsid w:val="00BF644E"/>
    <w:rsid w:val="00BF67DF"/>
    <w:rsid w:val="00BF773C"/>
    <w:rsid w:val="00BF79E6"/>
    <w:rsid w:val="00C020E4"/>
    <w:rsid w:val="00C02C30"/>
    <w:rsid w:val="00C03E45"/>
    <w:rsid w:val="00C04F89"/>
    <w:rsid w:val="00C0537C"/>
    <w:rsid w:val="00C059D7"/>
    <w:rsid w:val="00C06164"/>
    <w:rsid w:val="00C06E36"/>
    <w:rsid w:val="00C07CA3"/>
    <w:rsid w:val="00C11C58"/>
    <w:rsid w:val="00C12088"/>
    <w:rsid w:val="00C12789"/>
    <w:rsid w:val="00C131D8"/>
    <w:rsid w:val="00C13330"/>
    <w:rsid w:val="00C141BE"/>
    <w:rsid w:val="00C14590"/>
    <w:rsid w:val="00C20D8C"/>
    <w:rsid w:val="00C21074"/>
    <w:rsid w:val="00C22894"/>
    <w:rsid w:val="00C241F4"/>
    <w:rsid w:val="00C249C5"/>
    <w:rsid w:val="00C2519B"/>
    <w:rsid w:val="00C255E2"/>
    <w:rsid w:val="00C25FA0"/>
    <w:rsid w:val="00C27350"/>
    <w:rsid w:val="00C31278"/>
    <w:rsid w:val="00C315DA"/>
    <w:rsid w:val="00C322DE"/>
    <w:rsid w:val="00C32AA8"/>
    <w:rsid w:val="00C338BB"/>
    <w:rsid w:val="00C34ED3"/>
    <w:rsid w:val="00C36B18"/>
    <w:rsid w:val="00C37CA2"/>
    <w:rsid w:val="00C37F74"/>
    <w:rsid w:val="00C405F6"/>
    <w:rsid w:val="00C4123D"/>
    <w:rsid w:val="00C4149D"/>
    <w:rsid w:val="00C41552"/>
    <w:rsid w:val="00C42447"/>
    <w:rsid w:val="00C50B15"/>
    <w:rsid w:val="00C512BE"/>
    <w:rsid w:val="00C512E0"/>
    <w:rsid w:val="00C52216"/>
    <w:rsid w:val="00C53AE3"/>
    <w:rsid w:val="00C53C61"/>
    <w:rsid w:val="00C53CB9"/>
    <w:rsid w:val="00C55282"/>
    <w:rsid w:val="00C5689C"/>
    <w:rsid w:val="00C571E8"/>
    <w:rsid w:val="00C573BC"/>
    <w:rsid w:val="00C5798A"/>
    <w:rsid w:val="00C60149"/>
    <w:rsid w:val="00C60A9A"/>
    <w:rsid w:val="00C60B4D"/>
    <w:rsid w:val="00C63A5B"/>
    <w:rsid w:val="00C64CC9"/>
    <w:rsid w:val="00C64F84"/>
    <w:rsid w:val="00C6580A"/>
    <w:rsid w:val="00C661C7"/>
    <w:rsid w:val="00C66BBE"/>
    <w:rsid w:val="00C674C7"/>
    <w:rsid w:val="00C709C0"/>
    <w:rsid w:val="00C71160"/>
    <w:rsid w:val="00C72567"/>
    <w:rsid w:val="00C73942"/>
    <w:rsid w:val="00C760CE"/>
    <w:rsid w:val="00C76259"/>
    <w:rsid w:val="00C7631E"/>
    <w:rsid w:val="00C763AE"/>
    <w:rsid w:val="00C764F2"/>
    <w:rsid w:val="00C8195A"/>
    <w:rsid w:val="00C81F9A"/>
    <w:rsid w:val="00C8201B"/>
    <w:rsid w:val="00C8209A"/>
    <w:rsid w:val="00C83576"/>
    <w:rsid w:val="00C83BE8"/>
    <w:rsid w:val="00C8484A"/>
    <w:rsid w:val="00C8713A"/>
    <w:rsid w:val="00C87280"/>
    <w:rsid w:val="00C873C3"/>
    <w:rsid w:val="00C87AF8"/>
    <w:rsid w:val="00C87EFB"/>
    <w:rsid w:val="00C902C6"/>
    <w:rsid w:val="00C9050A"/>
    <w:rsid w:val="00C91C1B"/>
    <w:rsid w:val="00C92AA8"/>
    <w:rsid w:val="00C93B36"/>
    <w:rsid w:val="00C95F82"/>
    <w:rsid w:val="00C96B54"/>
    <w:rsid w:val="00C9718D"/>
    <w:rsid w:val="00C9760B"/>
    <w:rsid w:val="00C97C6B"/>
    <w:rsid w:val="00CA032A"/>
    <w:rsid w:val="00CA151E"/>
    <w:rsid w:val="00CA1B47"/>
    <w:rsid w:val="00CA205C"/>
    <w:rsid w:val="00CA253B"/>
    <w:rsid w:val="00CA4BAB"/>
    <w:rsid w:val="00CA55A4"/>
    <w:rsid w:val="00CA658E"/>
    <w:rsid w:val="00CA6813"/>
    <w:rsid w:val="00CA6A58"/>
    <w:rsid w:val="00CA7731"/>
    <w:rsid w:val="00CB0004"/>
    <w:rsid w:val="00CB07B8"/>
    <w:rsid w:val="00CB0FB5"/>
    <w:rsid w:val="00CB1207"/>
    <w:rsid w:val="00CB19E4"/>
    <w:rsid w:val="00CB27CB"/>
    <w:rsid w:val="00CB5A11"/>
    <w:rsid w:val="00CB5F56"/>
    <w:rsid w:val="00CB6D18"/>
    <w:rsid w:val="00CB7BE6"/>
    <w:rsid w:val="00CC00FE"/>
    <w:rsid w:val="00CC0FA1"/>
    <w:rsid w:val="00CC3E20"/>
    <w:rsid w:val="00CC3FB8"/>
    <w:rsid w:val="00CC4413"/>
    <w:rsid w:val="00CC4CA5"/>
    <w:rsid w:val="00CC69C7"/>
    <w:rsid w:val="00CC6A9C"/>
    <w:rsid w:val="00CD0E68"/>
    <w:rsid w:val="00CD2403"/>
    <w:rsid w:val="00CD2448"/>
    <w:rsid w:val="00CD3C14"/>
    <w:rsid w:val="00CD4EEA"/>
    <w:rsid w:val="00CD5446"/>
    <w:rsid w:val="00CD6061"/>
    <w:rsid w:val="00CD61B5"/>
    <w:rsid w:val="00CE1596"/>
    <w:rsid w:val="00CE2DAD"/>
    <w:rsid w:val="00CE4DD2"/>
    <w:rsid w:val="00CE5306"/>
    <w:rsid w:val="00CE7739"/>
    <w:rsid w:val="00CE79A0"/>
    <w:rsid w:val="00CF0233"/>
    <w:rsid w:val="00CF0DD4"/>
    <w:rsid w:val="00CF189D"/>
    <w:rsid w:val="00CF230C"/>
    <w:rsid w:val="00CF242F"/>
    <w:rsid w:val="00CF2599"/>
    <w:rsid w:val="00CF27BF"/>
    <w:rsid w:val="00CF2CF5"/>
    <w:rsid w:val="00CF31D7"/>
    <w:rsid w:val="00CF472A"/>
    <w:rsid w:val="00CF55EF"/>
    <w:rsid w:val="00CF6052"/>
    <w:rsid w:val="00CF63CC"/>
    <w:rsid w:val="00CF70EC"/>
    <w:rsid w:val="00CF73D2"/>
    <w:rsid w:val="00D000FC"/>
    <w:rsid w:val="00D00146"/>
    <w:rsid w:val="00D01BEA"/>
    <w:rsid w:val="00D02774"/>
    <w:rsid w:val="00D02CF6"/>
    <w:rsid w:val="00D030DB"/>
    <w:rsid w:val="00D0315C"/>
    <w:rsid w:val="00D03692"/>
    <w:rsid w:val="00D037D2"/>
    <w:rsid w:val="00D03C99"/>
    <w:rsid w:val="00D04B17"/>
    <w:rsid w:val="00D06020"/>
    <w:rsid w:val="00D06089"/>
    <w:rsid w:val="00D069A5"/>
    <w:rsid w:val="00D10F5D"/>
    <w:rsid w:val="00D112AC"/>
    <w:rsid w:val="00D11C5B"/>
    <w:rsid w:val="00D11E3F"/>
    <w:rsid w:val="00D138AB"/>
    <w:rsid w:val="00D1472C"/>
    <w:rsid w:val="00D152A5"/>
    <w:rsid w:val="00D15ABF"/>
    <w:rsid w:val="00D170A8"/>
    <w:rsid w:val="00D172B6"/>
    <w:rsid w:val="00D20424"/>
    <w:rsid w:val="00D205E5"/>
    <w:rsid w:val="00D21009"/>
    <w:rsid w:val="00D2365D"/>
    <w:rsid w:val="00D24BCC"/>
    <w:rsid w:val="00D2555B"/>
    <w:rsid w:val="00D266D9"/>
    <w:rsid w:val="00D30187"/>
    <w:rsid w:val="00D3127E"/>
    <w:rsid w:val="00D329B9"/>
    <w:rsid w:val="00D329FD"/>
    <w:rsid w:val="00D32ACC"/>
    <w:rsid w:val="00D33484"/>
    <w:rsid w:val="00D34187"/>
    <w:rsid w:val="00D35749"/>
    <w:rsid w:val="00D36F1F"/>
    <w:rsid w:val="00D37306"/>
    <w:rsid w:val="00D4090D"/>
    <w:rsid w:val="00D4111D"/>
    <w:rsid w:val="00D43312"/>
    <w:rsid w:val="00D434B0"/>
    <w:rsid w:val="00D43591"/>
    <w:rsid w:val="00D43BDB"/>
    <w:rsid w:val="00D449A7"/>
    <w:rsid w:val="00D45839"/>
    <w:rsid w:val="00D46D88"/>
    <w:rsid w:val="00D50B8A"/>
    <w:rsid w:val="00D50DF6"/>
    <w:rsid w:val="00D5125F"/>
    <w:rsid w:val="00D517C8"/>
    <w:rsid w:val="00D517E5"/>
    <w:rsid w:val="00D51DBD"/>
    <w:rsid w:val="00D51EB1"/>
    <w:rsid w:val="00D52357"/>
    <w:rsid w:val="00D52AD2"/>
    <w:rsid w:val="00D5301E"/>
    <w:rsid w:val="00D53BFA"/>
    <w:rsid w:val="00D53E9A"/>
    <w:rsid w:val="00D5461A"/>
    <w:rsid w:val="00D55373"/>
    <w:rsid w:val="00D60733"/>
    <w:rsid w:val="00D614CE"/>
    <w:rsid w:val="00D61A27"/>
    <w:rsid w:val="00D62277"/>
    <w:rsid w:val="00D631BA"/>
    <w:rsid w:val="00D63355"/>
    <w:rsid w:val="00D65206"/>
    <w:rsid w:val="00D6760E"/>
    <w:rsid w:val="00D70321"/>
    <w:rsid w:val="00D711A6"/>
    <w:rsid w:val="00D72EB7"/>
    <w:rsid w:val="00D7317B"/>
    <w:rsid w:val="00D73BD0"/>
    <w:rsid w:val="00D7439C"/>
    <w:rsid w:val="00D75AB4"/>
    <w:rsid w:val="00D75D3C"/>
    <w:rsid w:val="00D75D5A"/>
    <w:rsid w:val="00D773E4"/>
    <w:rsid w:val="00D80180"/>
    <w:rsid w:val="00D80489"/>
    <w:rsid w:val="00D808DF"/>
    <w:rsid w:val="00D80B0A"/>
    <w:rsid w:val="00D81E2A"/>
    <w:rsid w:val="00D82B1B"/>
    <w:rsid w:val="00D834FA"/>
    <w:rsid w:val="00D8583C"/>
    <w:rsid w:val="00D85AAB"/>
    <w:rsid w:val="00D85E89"/>
    <w:rsid w:val="00D911AD"/>
    <w:rsid w:val="00D9198D"/>
    <w:rsid w:val="00D920BE"/>
    <w:rsid w:val="00D92E5B"/>
    <w:rsid w:val="00D939C8"/>
    <w:rsid w:val="00D9474D"/>
    <w:rsid w:val="00D974DF"/>
    <w:rsid w:val="00D97722"/>
    <w:rsid w:val="00DA021E"/>
    <w:rsid w:val="00DA1116"/>
    <w:rsid w:val="00DA1B20"/>
    <w:rsid w:val="00DA1C18"/>
    <w:rsid w:val="00DA1DB9"/>
    <w:rsid w:val="00DA255A"/>
    <w:rsid w:val="00DA25F3"/>
    <w:rsid w:val="00DA2A72"/>
    <w:rsid w:val="00DA3D2F"/>
    <w:rsid w:val="00DA458B"/>
    <w:rsid w:val="00DA462A"/>
    <w:rsid w:val="00DA477A"/>
    <w:rsid w:val="00DA4901"/>
    <w:rsid w:val="00DA51C9"/>
    <w:rsid w:val="00DA5720"/>
    <w:rsid w:val="00DA5DF7"/>
    <w:rsid w:val="00DA702F"/>
    <w:rsid w:val="00DB015C"/>
    <w:rsid w:val="00DB1EDC"/>
    <w:rsid w:val="00DB2810"/>
    <w:rsid w:val="00DB2876"/>
    <w:rsid w:val="00DB2C7F"/>
    <w:rsid w:val="00DB41C7"/>
    <w:rsid w:val="00DB446F"/>
    <w:rsid w:val="00DB463D"/>
    <w:rsid w:val="00DB4B73"/>
    <w:rsid w:val="00DB4D7C"/>
    <w:rsid w:val="00DB51B1"/>
    <w:rsid w:val="00DB5B1E"/>
    <w:rsid w:val="00DB5C74"/>
    <w:rsid w:val="00DB62C5"/>
    <w:rsid w:val="00DB76F2"/>
    <w:rsid w:val="00DC0150"/>
    <w:rsid w:val="00DC03C9"/>
    <w:rsid w:val="00DC0602"/>
    <w:rsid w:val="00DC324C"/>
    <w:rsid w:val="00DC4EE6"/>
    <w:rsid w:val="00DC5E77"/>
    <w:rsid w:val="00DC5FB5"/>
    <w:rsid w:val="00DC64F0"/>
    <w:rsid w:val="00DC794E"/>
    <w:rsid w:val="00DD065E"/>
    <w:rsid w:val="00DD0677"/>
    <w:rsid w:val="00DD0B6E"/>
    <w:rsid w:val="00DD1309"/>
    <w:rsid w:val="00DD269F"/>
    <w:rsid w:val="00DD321D"/>
    <w:rsid w:val="00DD35B8"/>
    <w:rsid w:val="00DD37D1"/>
    <w:rsid w:val="00DD456B"/>
    <w:rsid w:val="00DD4A98"/>
    <w:rsid w:val="00DD4AEE"/>
    <w:rsid w:val="00DD4C29"/>
    <w:rsid w:val="00DD52FF"/>
    <w:rsid w:val="00DD5B6A"/>
    <w:rsid w:val="00DD6347"/>
    <w:rsid w:val="00DD70D2"/>
    <w:rsid w:val="00DD7A59"/>
    <w:rsid w:val="00DD7DFE"/>
    <w:rsid w:val="00DE0433"/>
    <w:rsid w:val="00DE04B5"/>
    <w:rsid w:val="00DE1F39"/>
    <w:rsid w:val="00DE23AB"/>
    <w:rsid w:val="00DE2BDE"/>
    <w:rsid w:val="00DE47A0"/>
    <w:rsid w:val="00DE49BF"/>
    <w:rsid w:val="00DE4FB9"/>
    <w:rsid w:val="00DE5757"/>
    <w:rsid w:val="00DE5807"/>
    <w:rsid w:val="00DE5A6B"/>
    <w:rsid w:val="00DE68C1"/>
    <w:rsid w:val="00DF0CD0"/>
    <w:rsid w:val="00DF0FA5"/>
    <w:rsid w:val="00DF192D"/>
    <w:rsid w:val="00DF36A2"/>
    <w:rsid w:val="00DF5226"/>
    <w:rsid w:val="00DF55C0"/>
    <w:rsid w:val="00DF69FD"/>
    <w:rsid w:val="00DF6B69"/>
    <w:rsid w:val="00DF6C1B"/>
    <w:rsid w:val="00DF7320"/>
    <w:rsid w:val="00E004EF"/>
    <w:rsid w:val="00E040C2"/>
    <w:rsid w:val="00E05009"/>
    <w:rsid w:val="00E05BC6"/>
    <w:rsid w:val="00E061B9"/>
    <w:rsid w:val="00E063DE"/>
    <w:rsid w:val="00E066B9"/>
    <w:rsid w:val="00E06762"/>
    <w:rsid w:val="00E06AE0"/>
    <w:rsid w:val="00E077F3"/>
    <w:rsid w:val="00E101C5"/>
    <w:rsid w:val="00E10352"/>
    <w:rsid w:val="00E116F1"/>
    <w:rsid w:val="00E13D05"/>
    <w:rsid w:val="00E13F15"/>
    <w:rsid w:val="00E14226"/>
    <w:rsid w:val="00E14B56"/>
    <w:rsid w:val="00E1508F"/>
    <w:rsid w:val="00E15F29"/>
    <w:rsid w:val="00E164DB"/>
    <w:rsid w:val="00E16EDA"/>
    <w:rsid w:val="00E1704B"/>
    <w:rsid w:val="00E212AE"/>
    <w:rsid w:val="00E21F6C"/>
    <w:rsid w:val="00E229C2"/>
    <w:rsid w:val="00E2415D"/>
    <w:rsid w:val="00E2587A"/>
    <w:rsid w:val="00E2667A"/>
    <w:rsid w:val="00E26710"/>
    <w:rsid w:val="00E267E4"/>
    <w:rsid w:val="00E26EE2"/>
    <w:rsid w:val="00E32555"/>
    <w:rsid w:val="00E34A24"/>
    <w:rsid w:val="00E34DBF"/>
    <w:rsid w:val="00E350F8"/>
    <w:rsid w:val="00E35106"/>
    <w:rsid w:val="00E354B7"/>
    <w:rsid w:val="00E35DF9"/>
    <w:rsid w:val="00E35F61"/>
    <w:rsid w:val="00E3644A"/>
    <w:rsid w:val="00E41077"/>
    <w:rsid w:val="00E41164"/>
    <w:rsid w:val="00E41EAC"/>
    <w:rsid w:val="00E424E9"/>
    <w:rsid w:val="00E42C3F"/>
    <w:rsid w:val="00E44E5B"/>
    <w:rsid w:val="00E45AAD"/>
    <w:rsid w:val="00E45BC4"/>
    <w:rsid w:val="00E4715C"/>
    <w:rsid w:val="00E4718A"/>
    <w:rsid w:val="00E51063"/>
    <w:rsid w:val="00E514D8"/>
    <w:rsid w:val="00E51C47"/>
    <w:rsid w:val="00E52BBD"/>
    <w:rsid w:val="00E534CD"/>
    <w:rsid w:val="00E53786"/>
    <w:rsid w:val="00E542E7"/>
    <w:rsid w:val="00E542F2"/>
    <w:rsid w:val="00E54609"/>
    <w:rsid w:val="00E54CED"/>
    <w:rsid w:val="00E54E76"/>
    <w:rsid w:val="00E55254"/>
    <w:rsid w:val="00E5569F"/>
    <w:rsid w:val="00E55A2D"/>
    <w:rsid w:val="00E56F3C"/>
    <w:rsid w:val="00E5706A"/>
    <w:rsid w:val="00E61AF8"/>
    <w:rsid w:val="00E61B95"/>
    <w:rsid w:val="00E628BD"/>
    <w:rsid w:val="00E642BF"/>
    <w:rsid w:val="00E657BF"/>
    <w:rsid w:val="00E66438"/>
    <w:rsid w:val="00E67133"/>
    <w:rsid w:val="00E709C5"/>
    <w:rsid w:val="00E70A0B"/>
    <w:rsid w:val="00E7158D"/>
    <w:rsid w:val="00E71FED"/>
    <w:rsid w:val="00E727C8"/>
    <w:rsid w:val="00E7372A"/>
    <w:rsid w:val="00E74CC5"/>
    <w:rsid w:val="00E755AF"/>
    <w:rsid w:val="00E76006"/>
    <w:rsid w:val="00E76A66"/>
    <w:rsid w:val="00E80FEA"/>
    <w:rsid w:val="00E81906"/>
    <w:rsid w:val="00E81DDF"/>
    <w:rsid w:val="00E823EA"/>
    <w:rsid w:val="00E8279F"/>
    <w:rsid w:val="00E833DB"/>
    <w:rsid w:val="00E83D83"/>
    <w:rsid w:val="00E841DD"/>
    <w:rsid w:val="00E8498F"/>
    <w:rsid w:val="00E84C28"/>
    <w:rsid w:val="00E855A1"/>
    <w:rsid w:val="00E86205"/>
    <w:rsid w:val="00E86F66"/>
    <w:rsid w:val="00E87486"/>
    <w:rsid w:val="00E874E5"/>
    <w:rsid w:val="00E87F8D"/>
    <w:rsid w:val="00E95794"/>
    <w:rsid w:val="00E95CC9"/>
    <w:rsid w:val="00E9638E"/>
    <w:rsid w:val="00E96624"/>
    <w:rsid w:val="00E97233"/>
    <w:rsid w:val="00E9729F"/>
    <w:rsid w:val="00EA015D"/>
    <w:rsid w:val="00EA04AB"/>
    <w:rsid w:val="00EA05BD"/>
    <w:rsid w:val="00EA09BE"/>
    <w:rsid w:val="00EA1253"/>
    <w:rsid w:val="00EA1A67"/>
    <w:rsid w:val="00EA2470"/>
    <w:rsid w:val="00EA29F1"/>
    <w:rsid w:val="00EA2B55"/>
    <w:rsid w:val="00EA2B67"/>
    <w:rsid w:val="00EA2D00"/>
    <w:rsid w:val="00EA2E1A"/>
    <w:rsid w:val="00EA3998"/>
    <w:rsid w:val="00EA4140"/>
    <w:rsid w:val="00EA75B8"/>
    <w:rsid w:val="00EA7C74"/>
    <w:rsid w:val="00EB09CB"/>
    <w:rsid w:val="00EB0B71"/>
    <w:rsid w:val="00EB0BB9"/>
    <w:rsid w:val="00EB1CFC"/>
    <w:rsid w:val="00EB202B"/>
    <w:rsid w:val="00EB23A1"/>
    <w:rsid w:val="00EB3C2E"/>
    <w:rsid w:val="00EB3CDD"/>
    <w:rsid w:val="00EB4278"/>
    <w:rsid w:val="00EB4464"/>
    <w:rsid w:val="00EB6F3C"/>
    <w:rsid w:val="00EB774C"/>
    <w:rsid w:val="00EC0BD7"/>
    <w:rsid w:val="00EC34EF"/>
    <w:rsid w:val="00EC385C"/>
    <w:rsid w:val="00EC419A"/>
    <w:rsid w:val="00EC53C5"/>
    <w:rsid w:val="00EC53F1"/>
    <w:rsid w:val="00EC5D23"/>
    <w:rsid w:val="00EC7D18"/>
    <w:rsid w:val="00ED2952"/>
    <w:rsid w:val="00ED2B3A"/>
    <w:rsid w:val="00ED3283"/>
    <w:rsid w:val="00ED3B0C"/>
    <w:rsid w:val="00ED3BDB"/>
    <w:rsid w:val="00ED4635"/>
    <w:rsid w:val="00ED4B03"/>
    <w:rsid w:val="00ED5A87"/>
    <w:rsid w:val="00ED627D"/>
    <w:rsid w:val="00ED7DD4"/>
    <w:rsid w:val="00EE0A2C"/>
    <w:rsid w:val="00EE11F3"/>
    <w:rsid w:val="00EE245A"/>
    <w:rsid w:val="00EE31EB"/>
    <w:rsid w:val="00EE560B"/>
    <w:rsid w:val="00EE57B1"/>
    <w:rsid w:val="00EE5DB6"/>
    <w:rsid w:val="00EE6005"/>
    <w:rsid w:val="00EE77F6"/>
    <w:rsid w:val="00EF2A7A"/>
    <w:rsid w:val="00EF3708"/>
    <w:rsid w:val="00EF3710"/>
    <w:rsid w:val="00EF596E"/>
    <w:rsid w:val="00EF6468"/>
    <w:rsid w:val="00EF7268"/>
    <w:rsid w:val="00F00D4F"/>
    <w:rsid w:val="00F0153A"/>
    <w:rsid w:val="00F032E9"/>
    <w:rsid w:val="00F033C0"/>
    <w:rsid w:val="00F03571"/>
    <w:rsid w:val="00F04379"/>
    <w:rsid w:val="00F04A6F"/>
    <w:rsid w:val="00F05C34"/>
    <w:rsid w:val="00F06184"/>
    <w:rsid w:val="00F06575"/>
    <w:rsid w:val="00F10ABE"/>
    <w:rsid w:val="00F10F55"/>
    <w:rsid w:val="00F11187"/>
    <w:rsid w:val="00F11B15"/>
    <w:rsid w:val="00F1356E"/>
    <w:rsid w:val="00F13DA7"/>
    <w:rsid w:val="00F145E0"/>
    <w:rsid w:val="00F16B5C"/>
    <w:rsid w:val="00F22680"/>
    <w:rsid w:val="00F231A3"/>
    <w:rsid w:val="00F2323C"/>
    <w:rsid w:val="00F2394B"/>
    <w:rsid w:val="00F23B64"/>
    <w:rsid w:val="00F249AC"/>
    <w:rsid w:val="00F24F5A"/>
    <w:rsid w:val="00F26428"/>
    <w:rsid w:val="00F2679B"/>
    <w:rsid w:val="00F26EE3"/>
    <w:rsid w:val="00F306C4"/>
    <w:rsid w:val="00F30DDB"/>
    <w:rsid w:val="00F30E71"/>
    <w:rsid w:val="00F33B7A"/>
    <w:rsid w:val="00F34A65"/>
    <w:rsid w:val="00F353B5"/>
    <w:rsid w:val="00F36AFE"/>
    <w:rsid w:val="00F37AEE"/>
    <w:rsid w:val="00F40458"/>
    <w:rsid w:val="00F40CE5"/>
    <w:rsid w:val="00F416DD"/>
    <w:rsid w:val="00F41B08"/>
    <w:rsid w:val="00F43474"/>
    <w:rsid w:val="00F44230"/>
    <w:rsid w:val="00F44767"/>
    <w:rsid w:val="00F45DDE"/>
    <w:rsid w:val="00F464A8"/>
    <w:rsid w:val="00F46AEF"/>
    <w:rsid w:val="00F47BB3"/>
    <w:rsid w:val="00F47BE1"/>
    <w:rsid w:val="00F5061A"/>
    <w:rsid w:val="00F50B79"/>
    <w:rsid w:val="00F51076"/>
    <w:rsid w:val="00F519EB"/>
    <w:rsid w:val="00F51DC6"/>
    <w:rsid w:val="00F5202E"/>
    <w:rsid w:val="00F521BE"/>
    <w:rsid w:val="00F52B2D"/>
    <w:rsid w:val="00F53C5E"/>
    <w:rsid w:val="00F5467E"/>
    <w:rsid w:val="00F55570"/>
    <w:rsid w:val="00F559B6"/>
    <w:rsid w:val="00F55D11"/>
    <w:rsid w:val="00F5684E"/>
    <w:rsid w:val="00F571D9"/>
    <w:rsid w:val="00F57BAC"/>
    <w:rsid w:val="00F61479"/>
    <w:rsid w:val="00F61A25"/>
    <w:rsid w:val="00F630CA"/>
    <w:rsid w:val="00F63959"/>
    <w:rsid w:val="00F63A67"/>
    <w:rsid w:val="00F63F35"/>
    <w:rsid w:val="00F64498"/>
    <w:rsid w:val="00F64B18"/>
    <w:rsid w:val="00F64D10"/>
    <w:rsid w:val="00F64E4B"/>
    <w:rsid w:val="00F64E52"/>
    <w:rsid w:val="00F66182"/>
    <w:rsid w:val="00F67486"/>
    <w:rsid w:val="00F71492"/>
    <w:rsid w:val="00F7206D"/>
    <w:rsid w:val="00F726EC"/>
    <w:rsid w:val="00F732CC"/>
    <w:rsid w:val="00F77D6D"/>
    <w:rsid w:val="00F8030F"/>
    <w:rsid w:val="00F8334C"/>
    <w:rsid w:val="00F844D5"/>
    <w:rsid w:val="00F85B4F"/>
    <w:rsid w:val="00F8602C"/>
    <w:rsid w:val="00F874CE"/>
    <w:rsid w:val="00F9315A"/>
    <w:rsid w:val="00F936C7"/>
    <w:rsid w:val="00F93EF1"/>
    <w:rsid w:val="00F94112"/>
    <w:rsid w:val="00F9436B"/>
    <w:rsid w:val="00F94BCF"/>
    <w:rsid w:val="00F94E3B"/>
    <w:rsid w:val="00F95114"/>
    <w:rsid w:val="00F9554F"/>
    <w:rsid w:val="00F95F65"/>
    <w:rsid w:val="00F97666"/>
    <w:rsid w:val="00FA3D3A"/>
    <w:rsid w:val="00FA4356"/>
    <w:rsid w:val="00FA43CA"/>
    <w:rsid w:val="00FA6564"/>
    <w:rsid w:val="00FA671E"/>
    <w:rsid w:val="00FB04A4"/>
    <w:rsid w:val="00FB0B5C"/>
    <w:rsid w:val="00FB0B6B"/>
    <w:rsid w:val="00FB1BF4"/>
    <w:rsid w:val="00FB208C"/>
    <w:rsid w:val="00FB2CD8"/>
    <w:rsid w:val="00FB31DF"/>
    <w:rsid w:val="00FB398F"/>
    <w:rsid w:val="00FB4086"/>
    <w:rsid w:val="00FB50D4"/>
    <w:rsid w:val="00FB6830"/>
    <w:rsid w:val="00FB6A0B"/>
    <w:rsid w:val="00FB7187"/>
    <w:rsid w:val="00FB76F8"/>
    <w:rsid w:val="00FC1026"/>
    <w:rsid w:val="00FC1874"/>
    <w:rsid w:val="00FC1C34"/>
    <w:rsid w:val="00FC3C0B"/>
    <w:rsid w:val="00FC3C42"/>
    <w:rsid w:val="00FC67FA"/>
    <w:rsid w:val="00FC70F2"/>
    <w:rsid w:val="00FD0419"/>
    <w:rsid w:val="00FD1587"/>
    <w:rsid w:val="00FD26C4"/>
    <w:rsid w:val="00FD295D"/>
    <w:rsid w:val="00FD2C93"/>
    <w:rsid w:val="00FD5172"/>
    <w:rsid w:val="00FD63BA"/>
    <w:rsid w:val="00FD71DF"/>
    <w:rsid w:val="00FD737C"/>
    <w:rsid w:val="00FE06E3"/>
    <w:rsid w:val="00FE156E"/>
    <w:rsid w:val="00FE1FFE"/>
    <w:rsid w:val="00FE2E5D"/>
    <w:rsid w:val="00FE3CB1"/>
    <w:rsid w:val="00FE480C"/>
    <w:rsid w:val="00FE6D4A"/>
    <w:rsid w:val="00FF006D"/>
    <w:rsid w:val="00FF0F7E"/>
    <w:rsid w:val="00FF1D10"/>
    <w:rsid w:val="00FF3BD0"/>
    <w:rsid w:val="00FF41DE"/>
    <w:rsid w:val="00FF6B5D"/>
    <w:rsid w:val="00FF6CE5"/>
    <w:rsid w:val="00FF73A4"/>
    <w:rsid w:val="00FF7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1565C"/>
  <w15:docId w15:val="{E9DA5DE0-8604-4857-9706-F5B917426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DFD"/>
    <w:pPr>
      <w:autoSpaceDE w:val="0"/>
      <w:autoSpaceDN w:val="0"/>
      <w:adjustRightInd w:val="0"/>
      <w:spacing w:after="0" w:line="240" w:lineRule="auto"/>
    </w:pPr>
    <w:rPr>
      <w:rFonts w:ascii="Calibri" w:hAnsi="Calibri" w:cs="Calibri"/>
      <w:lang w:bidi="bo-CN"/>
    </w:rPr>
  </w:style>
  <w:style w:type="paragraph" w:styleId="Heading1">
    <w:name w:val="heading 1"/>
    <w:basedOn w:val="Normal"/>
    <w:next w:val="Normal"/>
    <w:link w:val="Heading1Char"/>
    <w:uiPriority w:val="99"/>
    <w:qFormat/>
    <w:rsid w:val="00633446"/>
    <w:pPr>
      <w:keepNext/>
      <w:spacing w:before="240" w:after="60"/>
      <w:outlineLvl w:val="0"/>
    </w:pPr>
    <w:rPr>
      <w:rFonts w:ascii="Arial" w:hAnsi="Arial" w:cs="Arial"/>
      <w:b/>
      <w:bCs/>
      <w:caps/>
      <w:kern w:val="28"/>
      <w:lang w:eastAsia="en-GB"/>
    </w:rPr>
  </w:style>
  <w:style w:type="paragraph" w:styleId="Heading4">
    <w:name w:val="heading 4"/>
    <w:basedOn w:val="Normal"/>
    <w:next w:val="Normal"/>
    <w:link w:val="Heading4Char"/>
    <w:uiPriority w:val="99"/>
    <w:qFormat/>
    <w:rsid w:val="0063344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3446"/>
    <w:rPr>
      <w:rFonts w:ascii="Arial" w:eastAsia="Times New Roman" w:hAnsi="Arial" w:cs="Arial"/>
      <w:b/>
      <w:bCs/>
      <w:caps/>
      <w:kern w:val="28"/>
      <w:sz w:val="24"/>
      <w:szCs w:val="24"/>
      <w:lang w:eastAsia="en-GB"/>
    </w:rPr>
  </w:style>
  <w:style w:type="character" w:customStyle="1" w:styleId="Heading4Char">
    <w:name w:val="Heading 4 Char"/>
    <w:basedOn w:val="DefaultParagraphFont"/>
    <w:link w:val="Heading4"/>
    <w:uiPriority w:val="99"/>
    <w:rsid w:val="00633446"/>
    <w:rPr>
      <w:rFonts w:ascii="Times New Roman" w:eastAsia="Times New Roman" w:hAnsi="Times New Roman" w:cs="Times New Roman"/>
      <w:b/>
      <w:bCs/>
      <w:sz w:val="28"/>
      <w:szCs w:val="28"/>
      <w:lang w:eastAsia="en-US"/>
    </w:rPr>
  </w:style>
  <w:style w:type="paragraph" w:styleId="ListParagraph">
    <w:name w:val="List Paragraph"/>
    <w:basedOn w:val="Normal"/>
    <w:uiPriority w:val="34"/>
    <w:qFormat/>
    <w:rsid w:val="00633446"/>
    <w:pPr>
      <w:ind w:left="720"/>
      <w:contextualSpacing/>
    </w:pPr>
  </w:style>
  <w:style w:type="paragraph" w:styleId="NoSpacing">
    <w:name w:val="No Spacing"/>
    <w:uiPriority w:val="99"/>
    <w:qFormat/>
    <w:rsid w:val="00633446"/>
    <w:pPr>
      <w:spacing w:after="0" w:line="240" w:lineRule="auto"/>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1A61B1"/>
    <w:pPr>
      <w:tabs>
        <w:tab w:val="center" w:pos="4680"/>
        <w:tab w:val="right" w:pos="9360"/>
      </w:tabs>
    </w:pPr>
  </w:style>
  <w:style w:type="character" w:customStyle="1" w:styleId="HeaderChar">
    <w:name w:val="Header Char"/>
    <w:basedOn w:val="DefaultParagraphFont"/>
    <w:link w:val="Header"/>
    <w:uiPriority w:val="99"/>
    <w:rsid w:val="001A61B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1A61B1"/>
    <w:pPr>
      <w:tabs>
        <w:tab w:val="center" w:pos="4680"/>
        <w:tab w:val="right" w:pos="9360"/>
      </w:tabs>
    </w:pPr>
  </w:style>
  <w:style w:type="character" w:customStyle="1" w:styleId="FooterChar">
    <w:name w:val="Footer Char"/>
    <w:basedOn w:val="DefaultParagraphFont"/>
    <w:link w:val="Footer"/>
    <w:uiPriority w:val="99"/>
    <w:rsid w:val="001A61B1"/>
    <w:rPr>
      <w:rFonts w:ascii="Times New Roman" w:eastAsia="Times New Roman" w:hAnsi="Times New Roman" w:cs="Times New Roman"/>
      <w:sz w:val="24"/>
      <w:szCs w:val="24"/>
      <w:lang w:eastAsia="en-US"/>
    </w:rPr>
  </w:style>
  <w:style w:type="character" w:styleId="Hyperlink">
    <w:name w:val="Hyperlink"/>
    <w:basedOn w:val="DefaultParagraphFont"/>
    <w:rsid w:val="00560D42"/>
    <w:rPr>
      <w:rFonts w:cs="Times New Roman"/>
      <w:color w:val="0000FF"/>
      <w:u w:val="single"/>
    </w:rPr>
  </w:style>
  <w:style w:type="paragraph" w:styleId="NormalWeb">
    <w:name w:val="Normal (Web)"/>
    <w:basedOn w:val="Normal"/>
    <w:uiPriority w:val="99"/>
    <w:rsid w:val="0007080A"/>
    <w:pPr>
      <w:spacing w:before="100" w:beforeAutospacing="1" w:after="100" w:afterAutospacing="1"/>
    </w:pPr>
    <w:rPr>
      <w:rFonts w:ascii="Arial Unicode MS" w:eastAsia="Arial Unicode MS" w:hAnsi="Arial Unicode MS" w:cs="Courier New"/>
    </w:rPr>
  </w:style>
  <w:style w:type="paragraph" w:styleId="Subtitle">
    <w:name w:val="Subtitle"/>
    <w:basedOn w:val="Normal"/>
    <w:link w:val="SubtitleChar"/>
    <w:qFormat/>
    <w:rsid w:val="0007080A"/>
    <w:pPr>
      <w:jc w:val="center"/>
    </w:pPr>
    <w:rPr>
      <w:rFonts w:ascii="Arial" w:hAnsi="Arial"/>
      <w:b/>
      <w:szCs w:val="20"/>
    </w:rPr>
  </w:style>
  <w:style w:type="character" w:customStyle="1" w:styleId="SubtitleChar">
    <w:name w:val="Subtitle Char"/>
    <w:basedOn w:val="DefaultParagraphFont"/>
    <w:link w:val="Subtitle"/>
    <w:rsid w:val="0007080A"/>
    <w:rPr>
      <w:rFonts w:ascii="Arial" w:eastAsia="Times New Roman" w:hAnsi="Arial" w:cs="Times New Roman"/>
      <w:b/>
      <w:sz w:val="24"/>
      <w:szCs w:val="20"/>
      <w:lang w:eastAsia="en-US"/>
    </w:rPr>
  </w:style>
  <w:style w:type="character" w:styleId="CommentReference">
    <w:name w:val="annotation reference"/>
    <w:basedOn w:val="DefaultParagraphFont"/>
    <w:uiPriority w:val="99"/>
    <w:semiHidden/>
    <w:unhideWhenUsed/>
    <w:rsid w:val="00A2726E"/>
    <w:rPr>
      <w:sz w:val="16"/>
      <w:szCs w:val="16"/>
    </w:rPr>
  </w:style>
  <w:style w:type="paragraph" w:styleId="CommentText">
    <w:name w:val="annotation text"/>
    <w:basedOn w:val="Normal"/>
    <w:link w:val="CommentTextChar"/>
    <w:uiPriority w:val="99"/>
    <w:unhideWhenUsed/>
    <w:rsid w:val="00A2726E"/>
    <w:rPr>
      <w:sz w:val="20"/>
      <w:szCs w:val="20"/>
    </w:rPr>
  </w:style>
  <w:style w:type="character" w:customStyle="1" w:styleId="CommentTextChar">
    <w:name w:val="Comment Text Char"/>
    <w:basedOn w:val="DefaultParagraphFont"/>
    <w:link w:val="CommentText"/>
    <w:uiPriority w:val="99"/>
    <w:rsid w:val="00A2726E"/>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2726E"/>
    <w:rPr>
      <w:b/>
      <w:bCs/>
    </w:rPr>
  </w:style>
  <w:style w:type="character" w:customStyle="1" w:styleId="CommentSubjectChar">
    <w:name w:val="Comment Subject Char"/>
    <w:basedOn w:val="CommentTextChar"/>
    <w:link w:val="CommentSubject"/>
    <w:uiPriority w:val="99"/>
    <w:semiHidden/>
    <w:rsid w:val="00A2726E"/>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A2726E"/>
    <w:rPr>
      <w:rFonts w:ascii="Tahoma" w:hAnsi="Tahoma" w:cs="Tahoma"/>
      <w:sz w:val="16"/>
      <w:szCs w:val="16"/>
    </w:rPr>
  </w:style>
  <w:style w:type="character" w:customStyle="1" w:styleId="BalloonTextChar">
    <w:name w:val="Balloon Text Char"/>
    <w:basedOn w:val="DefaultParagraphFont"/>
    <w:link w:val="BalloonText"/>
    <w:uiPriority w:val="99"/>
    <w:semiHidden/>
    <w:rsid w:val="00A2726E"/>
    <w:rPr>
      <w:rFonts w:ascii="Tahoma" w:eastAsia="Times New Roman" w:hAnsi="Tahoma" w:cs="Tahoma"/>
      <w:sz w:val="16"/>
      <w:szCs w:val="16"/>
      <w:lang w:eastAsia="en-US"/>
    </w:rPr>
  </w:style>
  <w:style w:type="character" w:styleId="FootnoteReference">
    <w:name w:val="footnote reference"/>
    <w:aliases w:val="BVI fnr Char Char,BVI fnr Car Car Char Char,BVI fnr Car Char Char,BVI fnr Car Car Car Car Char Char,BVI fnr Car Car Car Car Char Char Char Char Char"/>
    <w:basedOn w:val="DefaultParagraphFont"/>
    <w:link w:val="BVIfnrChar"/>
    <w:uiPriority w:val="99"/>
    <w:rsid w:val="00BF644E"/>
    <w:rPr>
      <w:rFonts w:ascii="Calibri" w:hAnsi="Calibri" w:cs="Times New Roman"/>
      <w:vertAlign w:val="superscript"/>
    </w:rPr>
  </w:style>
  <w:style w:type="paragraph" w:styleId="FootnoteText">
    <w:name w:val="footnote text"/>
    <w:aliases w:val="Footnote Text Char1,Footnote Text Char Char,Char,Footnote Text Char1 Char Char,Footnote Text Char Char Char Char1 Char Char,Footnote Text Char Char Char Char Char1 Char Char,Footnote Text Char Char Char Char Char Char1 Char Char,ft,Char1"/>
    <w:basedOn w:val="Normal"/>
    <w:link w:val="FootnoteTextChar"/>
    <w:uiPriority w:val="99"/>
    <w:rsid w:val="00BF644E"/>
    <w:pPr>
      <w:widowControl w:val="0"/>
      <w:tabs>
        <w:tab w:val="left" w:pos="-720"/>
      </w:tabs>
      <w:suppressAutoHyphens/>
      <w:jc w:val="both"/>
    </w:pPr>
    <w:rPr>
      <w:spacing w:val="-2"/>
      <w:sz w:val="20"/>
      <w:szCs w:val="20"/>
      <w:lang w:val="en-GB"/>
    </w:rPr>
  </w:style>
  <w:style w:type="character" w:customStyle="1" w:styleId="FootnoteTextChar">
    <w:name w:val="Footnote Text Char"/>
    <w:aliases w:val="Footnote Text Char1 Char,Footnote Text Char Char Char,Char Char,Footnote Text Char1 Char Char Char,Footnote Text Char Char Char Char1 Char Char Char,Footnote Text Char Char Char Char Char1 Char Char Char,ft Char,Char1 Char"/>
    <w:basedOn w:val="DefaultParagraphFont"/>
    <w:link w:val="FootnoteText"/>
    <w:uiPriority w:val="99"/>
    <w:rsid w:val="00BF644E"/>
    <w:rPr>
      <w:rFonts w:ascii="Times New Roman" w:eastAsia="Times New Roman" w:hAnsi="Times New Roman" w:cs="Times New Roman"/>
      <w:spacing w:val="-2"/>
      <w:sz w:val="20"/>
      <w:szCs w:val="20"/>
      <w:lang w:val="en-GB" w:eastAsia="en-US"/>
    </w:rPr>
  </w:style>
  <w:style w:type="paragraph" w:customStyle="1" w:styleId="BVIfnrChar">
    <w:name w:val="BVI fnr Char"/>
    <w:aliases w:val="BVI fnr Car Car Char,BVI fnr Car Char,BVI fnr Car Car Car Car Char,BVI fnr Car Car Car Car Char Char Char"/>
    <w:basedOn w:val="Normal"/>
    <w:link w:val="FootnoteReference"/>
    <w:rsid w:val="00BF644E"/>
    <w:pPr>
      <w:spacing w:after="160" w:line="240" w:lineRule="exact"/>
    </w:pPr>
    <w:rPr>
      <w:vertAlign w:val="superscript"/>
    </w:rPr>
  </w:style>
  <w:style w:type="character" w:styleId="Strong">
    <w:name w:val="Strong"/>
    <w:uiPriority w:val="22"/>
    <w:qFormat/>
    <w:rsid w:val="002C6F47"/>
    <w:rPr>
      <w:b/>
      <w:bCs/>
    </w:rPr>
  </w:style>
  <w:style w:type="paragraph" w:customStyle="1" w:styleId="Pa0">
    <w:name w:val="Pa0"/>
    <w:basedOn w:val="Normal"/>
    <w:next w:val="Normal"/>
    <w:uiPriority w:val="99"/>
    <w:rsid w:val="00782C44"/>
    <w:pPr>
      <w:spacing w:line="221" w:lineRule="atLeast"/>
    </w:pPr>
    <w:rPr>
      <w:rFonts w:ascii="Akzidenz Grotesk BE" w:hAnsi="Akzidenz Grotesk BE" w:cstheme="minorBidi"/>
    </w:rPr>
  </w:style>
  <w:style w:type="paragraph" w:customStyle="1" w:styleId="Pa3">
    <w:name w:val="Pa3"/>
    <w:basedOn w:val="Normal"/>
    <w:next w:val="Normal"/>
    <w:uiPriority w:val="99"/>
    <w:rsid w:val="00782C44"/>
    <w:pPr>
      <w:spacing w:line="221" w:lineRule="atLeast"/>
    </w:pPr>
    <w:rPr>
      <w:rFonts w:ascii="Akzidenz Grotesk BE" w:hAnsi="Akzidenz Grotesk BE" w:cstheme="minorBidi"/>
    </w:rPr>
  </w:style>
  <w:style w:type="paragraph" w:customStyle="1" w:styleId="Pa12">
    <w:name w:val="Pa12"/>
    <w:basedOn w:val="Normal"/>
    <w:next w:val="Normal"/>
    <w:uiPriority w:val="99"/>
    <w:rsid w:val="00782C44"/>
    <w:pPr>
      <w:spacing w:line="201" w:lineRule="atLeast"/>
    </w:pPr>
    <w:rPr>
      <w:rFonts w:ascii="Franklin Gothic Medium" w:hAnsi="Franklin Gothic Medium" w:cstheme="minorBidi"/>
    </w:rPr>
  </w:style>
  <w:style w:type="paragraph" w:styleId="HTMLPreformatted">
    <w:name w:val="HTML Preformatted"/>
    <w:basedOn w:val="Normal"/>
    <w:link w:val="HTMLPreformattedChar"/>
    <w:uiPriority w:val="99"/>
    <w:unhideWhenUsed/>
    <w:rsid w:val="0078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82C44"/>
    <w:rPr>
      <w:rFonts w:ascii="Courier New" w:eastAsia="Times New Roman" w:hAnsi="Courier New" w:cs="Courier New"/>
      <w:sz w:val="20"/>
      <w:szCs w:val="20"/>
      <w:lang w:eastAsia="en-US"/>
    </w:rPr>
  </w:style>
  <w:style w:type="character" w:customStyle="1" w:styleId="A11">
    <w:name w:val="A11"/>
    <w:uiPriority w:val="99"/>
    <w:rsid w:val="003C73DF"/>
    <w:rPr>
      <w:rFonts w:cs="Akzidenz Grotesk BE"/>
      <w:color w:val="000000"/>
      <w:sz w:val="12"/>
      <w:szCs w:val="12"/>
    </w:rPr>
  </w:style>
  <w:style w:type="paragraph" w:styleId="BodyText">
    <w:name w:val="Body Text"/>
    <w:basedOn w:val="Normal"/>
    <w:link w:val="BodyTextChar"/>
    <w:rsid w:val="003C73DF"/>
    <w:pPr>
      <w:spacing w:before="120" w:after="240" w:line="480" w:lineRule="auto"/>
      <w:jc w:val="both"/>
    </w:pPr>
  </w:style>
  <w:style w:type="character" w:customStyle="1" w:styleId="BodyTextChar">
    <w:name w:val="Body Text Char"/>
    <w:basedOn w:val="DefaultParagraphFont"/>
    <w:link w:val="BodyText"/>
    <w:rsid w:val="003C73DF"/>
    <w:rPr>
      <w:rFonts w:ascii="Times New Roman" w:eastAsia="Times New Roman" w:hAnsi="Times New Roman" w:cs="Times New Roman"/>
      <w:sz w:val="24"/>
      <w:szCs w:val="24"/>
      <w:lang w:eastAsia="en-US"/>
    </w:rPr>
  </w:style>
  <w:style w:type="paragraph" w:styleId="Title">
    <w:name w:val="Title"/>
    <w:basedOn w:val="Normal"/>
    <w:link w:val="TitleChar"/>
    <w:qFormat/>
    <w:rsid w:val="003C73DF"/>
    <w:pPr>
      <w:jc w:val="center"/>
    </w:pPr>
    <w:rPr>
      <w:b/>
      <w:szCs w:val="20"/>
    </w:rPr>
  </w:style>
  <w:style w:type="character" w:customStyle="1" w:styleId="TitleChar">
    <w:name w:val="Title Char"/>
    <w:basedOn w:val="DefaultParagraphFont"/>
    <w:link w:val="Title"/>
    <w:rsid w:val="003C73DF"/>
    <w:rPr>
      <w:rFonts w:ascii="Times New Roman" w:eastAsia="Times New Roman" w:hAnsi="Times New Roman" w:cs="Times New Roman"/>
      <w:b/>
      <w:sz w:val="24"/>
      <w:szCs w:val="20"/>
      <w:lang w:eastAsia="en-US"/>
    </w:rPr>
  </w:style>
  <w:style w:type="character" w:customStyle="1" w:styleId="st1">
    <w:name w:val="st1"/>
    <w:basedOn w:val="DefaultParagraphFont"/>
    <w:rsid w:val="003C73DF"/>
  </w:style>
  <w:style w:type="paragraph" w:customStyle="1" w:styleId="Style1">
    <w:name w:val="Style1"/>
    <w:basedOn w:val="Heading1"/>
    <w:link w:val="Style1Char"/>
    <w:qFormat/>
    <w:rsid w:val="003E5FC9"/>
    <w:pPr>
      <w:keepNext w:val="0"/>
      <w:numPr>
        <w:numId w:val="2"/>
      </w:numPr>
      <w:spacing w:after="120"/>
    </w:pPr>
    <w:rPr>
      <w:rFonts w:ascii="Calibri" w:hAnsi="Calibri"/>
      <w:color w:val="FF0000"/>
      <w:sz w:val="28"/>
    </w:rPr>
  </w:style>
  <w:style w:type="character" w:customStyle="1" w:styleId="heading1char0">
    <w:name w:val="heading1char"/>
    <w:basedOn w:val="DefaultParagraphFont"/>
    <w:rsid w:val="00690706"/>
  </w:style>
  <w:style w:type="character" w:customStyle="1" w:styleId="Style1Char">
    <w:name w:val="Style1 Char"/>
    <w:basedOn w:val="Heading1Char"/>
    <w:link w:val="Style1"/>
    <w:rsid w:val="003E5FC9"/>
    <w:rPr>
      <w:rFonts w:ascii="Calibri" w:eastAsia="Times New Roman" w:hAnsi="Calibri" w:cs="Arial"/>
      <w:b/>
      <w:bCs/>
      <w:caps/>
      <w:color w:val="FF0000"/>
      <w:kern w:val="28"/>
      <w:sz w:val="28"/>
      <w:szCs w:val="24"/>
      <w:lang w:eastAsia="en-GB" w:bidi="bo-CN"/>
    </w:rPr>
  </w:style>
  <w:style w:type="paragraph" w:customStyle="1" w:styleId="Style2">
    <w:name w:val="Style2"/>
    <w:basedOn w:val="Normal"/>
    <w:link w:val="Style2Char"/>
    <w:qFormat/>
    <w:rsid w:val="00FE156E"/>
    <w:pPr>
      <w:jc w:val="both"/>
    </w:pPr>
    <w:rPr>
      <w:rFonts w:eastAsia="Calibri" w:cs="Tahoma"/>
    </w:rPr>
  </w:style>
  <w:style w:type="paragraph" w:customStyle="1" w:styleId="Default">
    <w:name w:val="Default"/>
    <w:rsid w:val="0033380D"/>
    <w:pPr>
      <w:autoSpaceDE w:val="0"/>
      <w:autoSpaceDN w:val="0"/>
      <w:adjustRightInd w:val="0"/>
      <w:spacing w:after="0" w:line="240" w:lineRule="auto"/>
    </w:pPr>
    <w:rPr>
      <w:rFonts w:ascii="Calibri" w:eastAsia="MS Mincho" w:hAnsi="Calibri" w:cs="Calibri"/>
      <w:color w:val="000000"/>
      <w:sz w:val="24"/>
      <w:szCs w:val="24"/>
      <w:lang w:eastAsia="en-US"/>
    </w:rPr>
  </w:style>
  <w:style w:type="character" w:customStyle="1" w:styleId="Style2Char">
    <w:name w:val="Style2 Char"/>
    <w:basedOn w:val="DefaultParagraphFont"/>
    <w:link w:val="Style2"/>
    <w:rsid w:val="00FE156E"/>
    <w:rPr>
      <w:rFonts w:ascii="Calibri" w:eastAsia="Calibri" w:hAnsi="Calibri" w:cs="Tahoma"/>
      <w:lang w:bidi="bo-CN"/>
    </w:rPr>
  </w:style>
  <w:style w:type="paragraph" w:customStyle="1" w:styleId="Style3">
    <w:name w:val="Style3"/>
    <w:basedOn w:val="Style1"/>
    <w:link w:val="Style3Char"/>
    <w:qFormat/>
    <w:rsid w:val="00A11BBE"/>
    <w:pPr>
      <w:numPr>
        <w:numId w:val="0"/>
      </w:numPr>
      <w:ind w:firstLine="720"/>
    </w:pPr>
    <w:rPr>
      <w:caps w:val="0"/>
      <w:sz w:val="24"/>
    </w:rPr>
  </w:style>
  <w:style w:type="table" w:styleId="TableGrid">
    <w:name w:val="Table Grid"/>
    <w:basedOn w:val="TableNormal"/>
    <w:uiPriority w:val="59"/>
    <w:rsid w:val="004E452E"/>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yle3Char">
    <w:name w:val="Style3 Char"/>
    <w:basedOn w:val="Style1Char"/>
    <w:link w:val="Style3"/>
    <w:rsid w:val="00A11BBE"/>
    <w:rPr>
      <w:rFonts w:ascii="Calibri" w:eastAsia="Times New Roman" w:hAnsi="Calibri" w:cs="Arial"/>
      <w:b/>
      <w:bCs/>
      <w:caps w:val="0"/>
      <w:color w:val="FF0000"/>
      <w:kern w:val="28"/>
      <w:sz w:val="24"/>
      <w:szCs w:val="24"/>
      <w:lang w:eastAsia="en-GB" w:bidi="bo-CN"/>
    </w:rPr>
  </w:style>
  <w:style w:type="table" w:customStyle="1" w:styleId="ListTable4-Accent21">
    <w:name w:val="List Table 4 - Accent 21"/>
    <w:basedOn w:val="TableNormal"/>
    <w:uiPriority w:val="49"/>
    <w:rsid w:val="00403148"/>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tcBorders>
        <w:shd w:val="clear" w:color="auto" w:fill="009DD9" w:themeFill="accent2"/>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styleId="BodyTextIndent">
    <w:name w:val="Body Text Indent"/>
    <w:basedOn w:val="Normal"/>
    <w:link w:val="BodyTextIndentChar"/>
    <w:uiPriority w:val="99"/>
    <w:semiHidden/>
    <w:unhideWhenUsed/>
    <w:rsid w:val="00BB6CAC"/>
    <w:pPr>
      <w:spacing w:after="120"/>
      <w:ind w:left="360"/>
    </w:pPr>
  </w:style>
  <w:style w:type="character" w:customStyle="1" w:styleId="BodyTextIndentChar">
    <w:name w:val="Body Text Indent Char"/>
    <w:basedOn w:val="DefaultParagraphFont"/>
    <w:link w:val="BodyTextIndent"/>
    <w:uiPriority w:val="99"/>
    <w:semiHidden/>
    <w:rsid w:val="00BB6CAC"/>
    <w:rPr>
      <w:rFonts w:ascii="Times New Roman" w:eastAsia="Times New Roman" w:hAnsi="Times New Roman" w:cs="Times New Roman"/>
      <w:sz w:val="24"/>
      <w:szCs w:val="24"/>
      <w:lang w:eastAsia="en-US"/>
    </w:rPr>
  </w:style>
  <w:style w:type="table" w:customStyle="1" w:styleId="GridTable4-Accent21">
    <w:name w:val="Grid Table 4 - Accent 21"/>
    <w:basedOn w:val="TableNormal"/>
    <w:uiPriority w:val="49"/>
    <w:rsid w:val="000938AA"/>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customStyle="1" w:styleId="Pa17">
    <w:name w:val="Pa17"/>
    <w:basedOn w:val="Default"/>
    <w:next w:val="Default"/>
    <w:uiPriority w:val="99"/>
    <w:rsid w:val="00DB463D"/>
    <w:pPr>
      <w:spacing w:line="221" w:lineRule="atLeast"/>
    </w:pPr>
    <w:rPr>
      <w:rFonts w:ascii="Akzidenz Grotesk BE" w:eastAsiaTheme="minorEastAsia" w:hAnsi="Akzidenz Grotesk BE" w:cstheme="minorBidi"/>
      <w:color w:val="auto"/>
      <w:lang w:eastAsia="zh-CN"/>
    </w:rPr>
  </w:style>
  <w:style w:type="character" w:customStyle="1" w:styleId="apple-converted-space">
    <w:name w:val="apple-converted-space"/>
    <w:basedOn w:val="DefaultParagraphFont"/>
    <w:rsid w:val="00B513DA"/>
  </w:style>
  <w:style w:type="paragraph" w:styleId="EndnoteText">
    <w:name w:val="endnote text"/>
    <w:basedOn w:val="Normal"/>
    <w:link w:val="EndnoteTextChar"/>
    <w:uiPriority w:val="99"/>
    <w:unhideWhenUsed/>
    <w:rsid w:val="0011240A"/>
    <w:pPr>
      <w:spacing w:line="360" w:lineRule="auto"/>
    </w:pPr>
    <w:rPr>
      <w:rFonts w:ascii="Arial" w:eastAsiaTheme="minorHAnsi" w:hAnsi="Arial" w:cstheme="minorBidi"/>
      <w:szCs w:val="20"/>
    </w:rPr>
  </w:style>
  <w:style w:type="character" w:customStyle="1" w:styleId="EndnoteTextChar">
    <w:name w:val="Endnote Text Char"/>
    <w:basedOn w:val="DefaultParagraphFont"/>
    <w:link w:val="EndnoteText"/>
    <w:uiPriority w:val="99"/>
    <w:rsid w:val="0011240A"/>
    <w:rPr>
      <w:rFonts w:ascii="Arial" w:eastAsiaTheme="minorHAnsi" w:hAnsi="Arial"/>
      <w:szCs w:val="20"/>
      <w:lang w:eastAsia="en-US"/>
    </w:rPr>
  </w:style>
  <w:style w:type="character" w:styleId="EndnoteReference">
    <w:name w:val="endnote reference"/>
    <w:basedOn w:val="DefaultParagraphFont"/>
    <w:uiPriority w:val="99"/>
    <w:semiHidden/>
    <w:unhideWhenUsed/>
    <w:rsid w:val="0011240A"/>
    <w:rPr>
      <w:vertAlign w:val="superscript"/>
    </w:rPr>
  </w:style>
  <w:style w:type="character" w:customStyle="1" w:styleId="bxgy-byline-text">
    <w:name w:val="bxgy-byline-text"/>
    <w:basedOn w:val="DefaultParagraphFont"/>
    <w:rsid w:val="00390A3C"/>
  </w:style>
  <w:style w:type="character" w:styleId="Emphasis">
    <w:name w:val="Emphasis"/>
    <w:basedOn w:val="DefaultParagraphFont"/>
    <w:uiPriority w:val="20"/>
    <w:qFormat/>
    <w:rsid w:val="00E063DE"/>
    <w:rPr>
      <w:i/>
      <w:iCs/>
    </w:rPr>
  </w:style>
  <w:style w:type="paragraph" w:customStyle="1" w:styleId="Style4">
    <w:name w:val="Style4"/>
    <w:basedOn w:val="Normal"/>
    <w:qFormat/>
    <w:rsid w:val="00FE156E"/>
    <w:rPr>
      <w:sz w:val="16"/>
      <w:szCs w:val="16"/>
    </w:rPr>
  </w:style>
  <w:style w:type="character" w:styleId="FollowedHyperlink">
    <w:name w:val="FollowedHyperlink"/>
    <w:basedOn w:val="DefaultParagraphFont"/>
    <w:uiPriority w:val="99"/>
    <w:semiHidden/>
    <w:unhideWhenUsed/>
    <w:rsid w:val="001C0ABC"/>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089826">
      <w:bodyDiv w:val="1"/>
      <w:marLeft w:val="0"/>
      <w:marRight w:val="0"/>
      <w:marTop w:val="0"/>
      <w:marBottom w:val="0"/>
      <w:divBdr>
        <w:top w:val="none" w:sz="0" w:space="0" w:color="auto"/>
        <w:left w:val="none" w:sz="0" w:space="0" w:color="auto"/>
        <w:bottom w:val="none" w:sz="0" w:space="0" w:color="auto"/>
        <w:right w:val="none" w:sz="0" w:space="0" w:color="auto"/>
      </w:divBdr>
    </w:div>
    <w:div w:id="809513895">
      <w:bodyDiv w:val="1"/>
      <w:marLeft w:val="0"/>
      <w:marRight w:val="0"/>
      <w:marTop w:val="0"/>
      <w:marBottom w:val="0"/>
      <w:divBdr>
        <w:top w:val="none" w:sz="0" w:space="0" w:color="auto"/>
        <w:left w:val="none" w:sz="0" w:space="0" w:color="auto"/>
        <w:bottom w:val="none" w:sz="0" w:space="0" w:color="auto"/>
        <w:right w:val="none" w:sz="0" w:space="0" w:color="auto"/>
      </w:divBdr>
    </w:div>
    <w:div w:id="1051423764">
      <w:bodyDiv w:val="1"/>
      <w:marLeft w:val="0"/>
      <w:marRight w:val="0"/>
      <w:marTop w:val="0"/>
      <w:marBottom w:val="0"/>
      <w:divBdr>
        <w:top w:val="none" w:sz="0" w:space="0" w:color="auto"/>
        <w:left w:val="none" w:sz="0" w:space="0" w:color="auto"/>
        <w:bottom w:val="none" w:sz="0" w:space="0" w:color="auto"/>
        <w:right w:val="none" w:sz="0" w:space="0" w:color="auto"/>
      </w:divBdr>
    </w:div>
    <w:div w:id="184145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rc.ms/Kenya-SRH-cards" TargetMode="External"/><Relationship Id="rId18" Type="http://schemas.openxmlformats.org/officeDocument/2006/relationships/image" Target="media/image4.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rc.ms/SRH_disab_Kenya_photos"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rc.ms/srh-disability-2014-kenya" TargetMode="External"/><Relationship Id="rId5" Type="http://schemas.openxmlformats.org/officeDocument/2006/relationships/webSettings" Target="webSettings.xml"/><Relationship Id="rId15" Type="http://schemas.openxmlformats.org/officeDocument/2006/relationships/hyperlink" Target="http://wrc.ms/Kenya-SRH-cards" TargetMode="Externa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rc.ms/SRH_disab_Kenya_photo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usicd.org/index.cfm/news_forgotten-sisters-a-report-on-violence-against-women-with-disabilities-an-overview-of-its-nature-scope-causes-and-consequences" TargetMode="External"/><Relationship Id="rId13" Type="http://schemas.openxmlformats.org/officeDocument/2006/relationships/hyperlink" Target="http://www.womensrefugeecommission.org/resources/doc_download/104-disabilities-among-refugees-and-conflict-affected-populations" TargetMode="External"/><Relationship Id="rId18" Type="http://schemas.openxmlformats.org/officeDocument/2006/relationships/hyperlink" Target="http://www.un.org/disabilities/convention/conventionfull.shtml" TargetMode="External"/><Relationship Id="rId26" Type="http://schemas.openxmlformats.org/officeDocument/2006/relationships/hyperlink" Target="http://www.womensrefugeecommission.org/programs/disabilities/disability-inclusion" TargetMode="External"/><Relationship Id="rId3" Type="http://schemas.openxmlformats.org/officeDocument/2006/relationships/hyperlink" Target="http://www.unhcr.org/51bacb0f9.html" TargetMode="External"/><Relationship Id="rId21" Type="http://schemas.openxmlformats.org/officeDocument/2006/relationships/hyperlink" Target="https://www.unfpa.org/public/global/publications/pid/1973" TargetMode="External"/><Relationship Id="rId7" Type="http://schemas.openxmlformats.org/officeDocument/2006/relationships/hyperlink" Target="file:///D:\Documents\HiddenVictimsApril2014.pdf" TargetMode="External"/><Relationship Id="rId12" Type="http://schemas.openxmlformats.org/officeDocument/2006/relationships/hyperlink" Target="http://www.womensrefugeecommission.org/resources/download/609" TargetMode="External"/><Relationship Id="rId17" Type="http://schemas.openxmlformats.org/officeDocument/2006/relationships/hyperlink" Target="http://iawg.net/resources2013/tools-and-guidelines/field-manual/" TargetMode="External"/><Relationship Id="rId25" Type="http://schemas.openxmlformats.org/officeDocument/2006/relationships/hyperlink" Target="file:///D:\Documents\HiddenVictimsApril2014.pdf" TargetMode="External"/><Relationship Id="rId2" Type="http://schemas.openxmlformats.org/officeDocument/2006/relationships/hyperlink" Target="http://www.humanitarianinfo.org/iasc/pageloader.aspx?page=content-subsidi-tf_gender-gbv" TargetMode="External"/><Relationship Id="rId16" Type="http://schemas.openxmlformats.org/officeDocument/2006/relationships/hyperlink" Target="http://www.un.org/disabilities/convention/conventionfull.shtml" TargetMode="External"/><Relationship Id="rId20" Type="http://schemas.openxmlformats.org/officeDocument/2006/relationships/hyperlink" Target="http://www.cbm.org/article/downloads/78851/CBM_Inclusion_Made_Easy_-_complete_guide.pdf" TargetMode="External"/><Relationship Id="rId29" Type="http://schemas.openxmlformats.org/officeDocument/2006/relationships/hyperlink" Target="http://www.who.int/topics/adolescent_health/en/" TargetMode="External"/><Relationship Id="rId1" Type="http://schemas.openxmlformats.org/officeDocument/2006/relationships/hyperlink" Target="file:///C:\Users\mihokot\AppData\Local\Microsoft\Windows\Temporary%20Internet%20Files\Content.Outlook\G8ABUN3K\wrc.ms\N8o9CH" TargetMode="External"/><Relationship Id="rId6" Type="http://schemas.openxmlformats.org/officeDocument/2006/relationships/hyperlink" Target="http://www.who.int/disabilities/world_report/2011/en/index.html" TargetMode="External"/><Relationship Id="rId11" Type="http://schemas.openxmlformats.org/officeDocument/2006/relationships/hyperlink" Target="http://www.ohchr.org/Documents/HRBodies/HRCouncil/RegularSession/Session20/A-HRC-20-5_en.pdf" TargetMode="External"/><Relationship Id="rId24" Type="http://schemas.openxmlformats.org/officeDocument/2006/relationships/hyperlink" Target="http://www.nondokenya.org/" TargetMode="External"/><Relationship Id="rId5" Type="http://schemas.openxmlformats.org/officeDocument/2006/relationships/hyperlink" Target="http://www.un.org/disabilities/convention/conventionfull.shtml" TargetMode="External"/><Relationship Id="rId15" Type="http://schemas.openxmlformats.org/officeDocument/2006/relationships/hyperlink" Target="http://www.womensrefugeecommission.org/programs/disabilities/research-and-resources/download/969" TargetMode="External"/><Relationship Id="rId23" Type="http://schemas.openxmlformats.org/officeDocument/2006/relationships/hyperlink" Target="http://www.kabissa.org/directory/kpdp" TargetMode="External"/><Relationship Id="rId28" Type="http://schemas.openxmlformats.org/officeDocument/2006/relationships/hyperlink" Target="http://www.measuredhs.com/What-We-Do/Survey-Types/DHS-Questionnaires.cfm" TargetMode="External"/><Relationship Id="rId10" Type="http://schemas.openxmlformats.org/officeDocument/2006/relationships/hyperlink" Target="http://www.ohchr.org/Documents/Issues/Women/A.67.227.pdf" TargetMode="External"/><Relationship Id="rId19" Type="http://schemas.openxmlformats.org/officeDocument/2006/relationships/hyperlink" Target="http://www.un.org/disabilities/convention/conventionfull.shtml" TargetMode="External"/><Relationship Id="rId4" Type="http://schemas.openxmlformats.org/officeDocument/2006/relationships/hyperlink" Target="http://www.internal-displacement.org/natural-disasters" TargetMode="External"/><Relationship Id="rId9" Type="http://schemas.openxmlformats.org/officeDocument/2006/relationships/hyperlink" Target="http://www.unfpa.org/webdav/site/global/shared/documents/publications/2009/srh_for_disabilities.pdf" TargetMode="External"/><Relationship Id="rId14" Type="http://schemas.openxmlformats.org/officeDocument/2006/relationships/hyperlink" Target="http://www.womensrefugeecommission.org/programs/disabilities/disability-inclusion" TargetMode="External"/><Relationship Id="rId22" Type="http://schemas.openxmlformats.org/officeDocument/2006/relationships/hyperlink" Target="http://ncpwd.go.ke/aboutncpwd/" TargetMode="External"/><Relationship Id="rId27" Type="http://schemas.openxmlformats.org/officeDocument/2006/relationships/hyperlink" Target="http://www.cdc.gov/nchs/washington_group/wg_questions.htm"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30374-F9F8-4383-B6EE-6E4CFB9DA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49</Pages>
  <Words>13656</Words>
  <Characters>77840</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The International Rescue Committee</Company>
  <LinksUpToDate>false</LinksUpToDate>
  <CharactersWithSpaces>91314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mt2234</dc:creator>
  <cp:lastModifiedBy>Diana Quick</cp:lastModifiedBy>
  <cp:revision>6</cp:revision>
  <cp:lastPrinted>2014-09-25T21:18:00Z</cp:lastPrinted>
  <dcterms:created xsi:type="dcterms:W3CDTF">2015-05-05T19:07:00Z</dcterms:created>
  <dcterms:modified xsi:type="dcterms:W3CDTF">2015-05-07T20:12:00Z</dcterms:modified>
</cp:coreProperties>
</file>